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C221F" w:rsidRDefault="00DC221F">
      <w:pPr>
        <w:pStyle w:val="normal0"/>
        <w:spacing w:after="0"/>
        <w:ind w:right="-2"/>
        <w:jc w:val="both"/>
      </w:pPr>
    </w:p>
    <w:p w:rsidR="00DC221F" w:rsidRDefault="00DC221F">
      <w:pPr>
        <w:pStyle w:val="normal0"/>
        <w:jc w:val="center"/>
      </w:pPr>
      <w:r>
        <w:rPr>
          <w:b/>
          <w:bCs/>
          <w:sz w:val="28"/>
          <w:szCs w:val="28"/>
        </w:rPr>
        <w:t xml:space="preserve">Volumului asistenței medicale acordate de medicii rezidenți și limitele de competență </w:t>
      </w:r>
    </w:p>
    <w:p w:rsidR="00DC221F" w:rsidRDefault="00DC221F">
      <w:pPr>
        <w:pStyle w:val="normal0"/>
        <w:jc w:val="center"/>
      </w:pPr>
      <w:r>
        <w:rPr>
          <w:b/>
          <w:bCs/>
          <w:sz w:val="28"/>
          <w:szCs w:val="28"/>
        </w:rPr>
        <w:t>la Specialitatea de Boli infecţioase</w:t>
      </w:r>
    </w:p>
    <w:tbl>
      <w:tblPr>
        <w:tblW w:w="1477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250"/>
        <w:gridCol w:w="3974"/>
        <w:gridCol w:w="566"/>
        <w:gridCol w:w="284"/>
        <w:gridCol w:w="3254"/>
        <w:gridCol w:w="5249"/>
        <w:gridCol w:w="21"/>
        <w:gridCol w:w="35"/>
        <w:gridCol w:w="20"/>
        <w:gridCol w:w="19"/>
        <w:gridCol w:w="18"/>
        <w:gridCol w:w="1088"/>
      </w:tblGrid>
      <w:tr w:rsidR="00DC221F">
        <w:trPr>
          <w:trHeight w:val="2200"/>
        </w:trPr>
        <w:tc>
          <w:tcPr>
            <w:tcW w:w="236" w:type="dxa"/>
          </w:tcPr>
          <w:p w:rsidR="00DC221F" w:rsidRDefault="00DC221F">
            <w:pPr>
              <w:pStyle w:val="normal0"/>
            </w:pPr>
          </w:p>
        </w:tc>
        <w:tc>
          <w:tcPr>
            <w:tcW w:w="4829" w:type="dxa"/>
            <w:gridSpan w:val="3"/>
            <w:vAlign w:val="center"/>
          </w:tcPr>
          <w:p w:rsidR="00DC221F" w:rsidRDefault="00DC221F" w:rsidP="0053455D">
            <w:pPr>
              <w:pStyle w:val="normal0"/>
              <w:jc w:val="center"/>
            </w:pPr>
            <w:r w:rsidRPr="0038360C">
              <w:rPr>
                <w:b/>
                <w:bCs/>
                <w:sz w:val="28"/>
                <w:szCs w:val="28"/>
              </w:rPr>
              <w:t>Volum de lucru/ Manopere efectuate</w:t>
            </w:r>
          </w:p>
        </w:tc>
        <w:tc>
          <w:tcPr>
            <w:tcW w:w="3257" w:type="dxa"/>
            <w:vAlign w:val="center"/>
          </w:tcPr>
          <w:p w:rsidR="00DC221F" w:rsidRDefault="00DC221F" w:rsidP="0053455D">
            <w:pPr>
              <w:pStyle w:val="normal0"/>
              <w:jc w:val="center"/>
            </w:pPr>
            <w:r w:rsidRPr="0038360C">
              <w:rPr>
                <w:b/>
                <w:bCs/>
                <w:sz w:val="28"/>
                <w:szCs w:val="28"/>
              </w:rPr>
              <w:t>Competenţă</w:t>
            </w:r>
            <w:r>
              <w:rPr>
                <w:b/>
                <w:bCs/>
                <w:sz w:val="28"/>
                <w:szCs w:val="28"/>
              </w:rPr>
              <w:t xml:space="preserve"> - </w:t>
            </w:r>
            <w:r>
              <w:t>cunoştinţe şi deprinderi ce se concretizează în capacităţi intelectuale și operaţii mentale.</w:t>
            </w:r>
          </w:p>
          <w:p w:rsidR="00DC221F" w:rsidRDefault="00DC221F" w:rsidP="0053455D">
            <w:pPr>
              <w:pStyle w:val="normal0"/>
              <w:jc w:val="center"/>
            </w:pPr>
            <w:r w:rsidRPr="0038360C">
              <w:rPr>
                <w:b/>
                <w:bCs/>
                <w:sz w:val="24"/>
                <w:szCs w:val="24"/>
                <w:highlight w:val="white"/>
              </w:rPr>
              <w:t>(</w:t>
            </w:r>
            <w:r>
              <w:rPr>
                <w:b/>
                <w:bCs/>
                <w:sz w:val="24"/>
                <w:szCs w:val="24"/>
                <w:highlight w:val="white"/>
              </w:rPr>
              <w:t>evaluarea noţiunilor teoretice</w:t>
            </w:r>
            <w:r w:rsidRPr="0038360C">
              <w:rPr>
                <w:b/>
                <w:bCs/>
                <w:sz w:val="24"/>
                <w:szCs w:val="24"/>
                <w:highlight w:val="white"/>
              </w:rPr>
              <w:t xml:space="preserve"> )</w:t>
            </w:r>
          </w:p>
        </w:tc>
        <w:tc>
          <w:tcPr>
            <w:tcW w:w="5275" w:type="dxa"/>
            <w:gridSpan w:val="2"/>
          </w:tcPr>
          <w:p w:rsidR="00DC221F" w:rsidRDefault="00DC221F" w:rsidP="0038360C">
            <w:pPr>
              <w:pStyle w:val="normal0"/>
              <w:jc w:val="both"/>
              <w:rPr>
                <w:sz w:val="24"/>
                <w:szCs w:val="24"/>
              </w:rPr>
            </w:pPr>
          </w:p>
          <w:p w:rsidR="00DC221F" w:rsidRDefault="00DC221F" w:rsidP="0038360C">
            <w:pPr>
              <w:pStyle w:val="normal0"/>
              <w:jc w:val="both"/>
              <w:rPr>
                <w:sz w:val="24"/>
                <w:szCs w:val="24"/>
              </w:rPr>
            </w:pPr>
          </w:p>
          <w:p w:rsidR="00DC221F" w:rsidRDefault="00DC221F" w:rsidP="0038360C">
            <w:pPr>
              <w:pStyle w:val="normal0"/>
              <w:jc w:val="both"/>
            </w:pPr>
            <w:r w:rsidRPr="0038360C">
              <w:rPr>
                <w:sz w:val="24"/>
                <w:szCs w:val="24"/>
              </w:rPr>
              <w:t>Barem de manopere, proceduri, tehnici diagnostice</w:t>
            </w:r>
          </w:p>
          <w:p w:rsidR="00DC221F" w:rsidRDefault="00DC221F" w:rsidP="0038360C">
            <w:pPr>
              <w:pStyle w:val="normal0"/>
              <w:jc w:val="center"/>
            </w:pPr>
            <w:r w:rsidRPr="0038360C">
              <w:rPr>
                <w:b/>
                <w:bCs/>
                <w:sz w:val="28"/>
                <w:szCs w:val="28"/>
              </w:rPr>
              <w:t>(</w:t>
            </w:r>
            <w:r w:rsidRPr="0038360C">
              <w:rPr>
                <w:b/>
                <w:bCs/>
                <w:sz w:val="24"/>
                <w:szCs w:val="24"/>
                <w:highlight w:val="white"/>
              </w:rPr>
              <w:t>evaluarea practică – manopere efectuate)</w:t>
            </w:r>
          </w:p>
        </w:tc>
        <w:tc>
          <w:tcPr>
            <w:tcW w:w="1181" w:type="dxa"/>
            <w:gridSpan w:val="5"/>
            <w:vAlign w:val="center"/>
          </w:tcPr>
          <w:p w:rsidR="00DC221F" w:rsidRDefault="00DC221F" w:rsidP="0053455D">
            <w:pPr>
              <w:pStyle w:val="normal0"/>
              <w:jc w:val="center"/>
            </w:pPr>
            <w:r w:rsidRPr="0038360C">
              <w:rPr>
                <w:b/>
                <w:bCs/>
                <w:sz w:val="28"/>
                <w:szCs w:val="28"/>
              </w:rPr>
              <w:t>Note</w:t>
            </w:r>
          </w:p>
        </w:tc>
      </w:tr>
      <w:tr w:rsidR="00DC221F">
        <w:tc>
          <w:tcPr>
            <w:tcW w:w="13597" w:type="dxa"/>
            <w:gridSpan w:val="7"/>
          </w:tcPr>
          <w:p w:rsidR="00DC221F" w:rsidRDefault="00DC221F">
            <w:pPr>
              <w:pStyle w:val="normal0"/>
            </w:pPr>
            <w:r w:rsidRPr="0038360C">
              <w:rPr>
                <w:b/>
                <w:bCs/>
                <w:sz w:val="28"/>
                <w:szCs w:val="28"/>
              </w:rPr>
              <w:t>Anul I (</w:t>
            </w:r>
            <w:r>
              <w:rPr>
                <w:b/>
                <w:bCs/>
                <w:sz w:val="28"/>
                <w:szCs w:val="28"/>
              </w:rPr>
              <w:t>48</w:t>
            </w:r>
            <w:r w:rsidRPr="0038360C">
              <w:rPr>
                <w:b/>
                <w:bCs/>
                <w:sz w:val="28"/>
                <w:szCs w:val="28"/>
              </w:rPr>
              <w:t xml:space="preserve"> săpt.)</w:t>
            </w:r>
          </w:p>
        </w:tc>
        <w:tc>
          <w:tcPr>
            <w:tcW w:w="1181" w:type="dxa"/>
            <w:gridSpan w:val="5"/>
          </w:tcPr>
          <w:p w:rsidR="00DC221F" w:rsidRDefault="00DC221F">
            <w:pPr>
              <w:pStyle w:val="normal0"/>
            </w:pPr>
          </w:p>
        </w:tc>
      </w:tr>
      <w:tr w:rsidR="00DC221F">
        <w:tc>
          <w:tcPr>
            <w:tcW w:w="236" w:type="dxa"/>
          </w:tcPr>
          <w:p w:rsidR="00DC221F" w:rsidRDefault="00DC221F">
            <w:pPr>
              <w:pStyle w:val="normal0"/>
            </w:pPr>
          </w:p>
        </w:tc>
        <w:tc>
          <w:tcPr>
            <w:tcW w:w="4829" w:type="dxa"/>
            <w:gridSpan w:val="3"/>
            <w:vAlign w:val="center"/>
          </w:tcPr>
          <w:p w:rsidR="00DC221F" w:rsidRDefault="00DC221F" w:rsidP="0053455D">
            <w:pPr>
              <w:pStyle w:val="normal0"/>
            </w:pPr>
            <w:r w:rsidRPr="0038360C">
              <w:rPr>
                <w:b/>
                <w:bCs/>
                <w:sz w:val="28"/>
                <w:szCs w:val="28"/>
                <w:highlight w:val="white"/>
              </w:rPr>
              <w:t>EXAMINAREA</w:t>
            </w:r>
          </w:p>
          <w:p w:rsidR="00DC221F" w:rsidRDefault="00DC221F" w:rsidP="0053455D">
            <w:pPr>
              <w:pStyle w:val="normal0"/>
            </w:pPr>
            <w:r w:rsidRPr="0038360C">
              <w:rPr>
                <w:b/>
                <w:bCs/>
                <w:sz w:val="28"/>
                <w:szCs w:val="28"/>
                <w:highlight w:val="white"/>
              </w:rPr>
              <w:t>CLINICĂ  A PACIENTULUI</w:t>
            </w:r>
          </w:p>
          <w:p w:rsidR="00DC221F" w:rsidRDefault="00DC221F" w:rsidP="0053455D">
            <w:pPr>
              <w:pStyle w:val="normal0"/>
              <w:rPr>
                <w:sz w:val="28"/>
                <w:szCs w:val="28"/>
              </w:rPr>
            </w:pPr>
            <w:r w:rsidRPr="0038360C">
              <w:rPr>
                <w:sz w:val="28"/>
                <w:szCs w:val="28"/>
              </w:rPr>
              <w:t>Examinează primar</w:t>
            </w:r>
            <w:r>
              <w:rPr>
                <w:sz w:val="28"/>
                <w:szCs w:val="28"/>
              </w:rPr>
              <w:t>:</w:t>
            </w:r>
          </w:p>
          <w:p w:rsidR="00DC221F" w:rsidRDefault="00DC221F" w:rsidP="0087428E">
            <w:pPr>
              <w:pStyle w:val="normal0"/>
              <w:numPr>
                <w:ilvl w:val="0"/>
                <w:numId w:val="19"/>
              </w:numPr>
              <w:tabs>
                <w:tab w:val="clear" w:pos="830"/>
                <w:tab w:val="num" w:pos="290"/>
              </w:tabs>
              <w:ind w:left="290" w:hanging="290"/>
              <w:rPr>
                <w:sz w:val="28"/>
                <w:szCs w:val="28"/>
              </w:rPr>
            </w:pPr>
            <w:r w:rsidRPr="0038360C">
              <w:rPr>
                <w:sz w:val="28"/>
                <w:szCs w:val="28"/>
              </w:rPr>
              <w:t>pacienţii</w:t>
            </w:r>
            <w:r>
              <w:rPr>
                <w:sz w:val="28"/>
                <w:szCs w:val="28"/>
              </w:rPr>
              <w:t xml:space="preserve"> cu patologii infecţioasă </w:t>
            </w:r>
            <w:r w:rsidRPr="0038360C">
              <w:rPr>
                <w:sz w:val="28"/>
                <w:szCs w:val="28"/>
              </w:rPr>
              <w:t xml:space="preserve"> în secţia de internare</w:t>
            </w:r>
          </w:p>
          <w:p w:rsidR="00DC221F" w:rsidRDefault="00DC221F" w:rsidP="0087428E">
            <w:pPr>
              <w:pStyle w:val="normal0"/>
              <w:numPr>
                <w:ilvl w:val="0"/>
                <w:numId w:val="19"/>
              </w:numPr>
              <w:tabs>
                <w:tab w:val="clear" w:pos="830"/>
                <w:tab w:val="num" w:pos="290"/>
              </w:tabs>
              <w:ind w:left="290" w:hanging="290"/>
            </w:pPr>
            <w:r>
              <w:rPr>
                <w:sz w:val="28"/>
                <w:szCs w:val="28"/>
              </w:rPr>
              <w:t>pacienţi aflaţi la tratament  în alte secţii</w:t>
            </w:r>
          </w:p>
        </w:tc>
        <w:tc>
          <w:tcPr>
            <w:tcW w:w="3257" w:type="dxa"/>
            <w:vAlign w:val="center"/>
          </w:tcPr>
          <w:p w:rsidR="00DC221F" w:rsidRDefault="00DC221F" w:rsidP="00674774">
            <w:pPr>
              <w:pStyle w:val="normal0"/>
              <w:numPr>
                <w:ilvl w:val="0"/>
                <w:numId w:val="11"/>
              </w:numPr>
            </w:pPr>
            <w:r w:rsidRPr="0038360C">
              <w:rPr>
                <w:b/>
                <w:bCs/>
                <w:sz w:val="28"/>
                <w:szCs w:val="28"/>
                <w:highlight w:val="white"/>
              </w:rPr>
              <w:t xml:space="preserve">Determinarea  </w:t>
            </w:r>
            <w:r>
              <w:rPr>
                <w:b/>
                <w:bCs/>
                <w:sz w:val="28"/>
                <w:szCs w:val="28"/>
              </w:rPr>
              <w:t xml:space="preserve">semnelor  clinice </w:t>
            </w:r>
          </w:p>
          <w:p w:rsidR="00DC221F" w:rsidRDefault="00DC221F" w:rsidP="00674774">
            <w:pPr>
              <w:pStyle w:val="normal0"/>
              <w:numPr>
                <w:ilvl w:val="0"/>
                <w:numId w:val="11"/>
              </w:numPr>
            </w:pPr>
            <w:r w:rsidRPr="0038360C">
              <w:rPr>
                <w:b/>
                <w:bCs/>
                <w:sz w:val="28"/>
                <w:szCs w:val="28"/>
                <w:highlight w:val="white"/>
              </w:rPr>
              <w:t>Determinarea altor semne importante</w:t>
            </w:r>
          </w:p>
          <w:p w:rsidR="00DC221F" w:rsidRDefault="00DC221F" w:rsidP="0053455D">
            <w:pPr>
              <w:pStyle w:val="normal0"/>
            </w:pPr>
          </w:p>
          <w:p w:rsidR="00DC221F" w:rsidRDefault="00DC221F" w:rsidP="0053455D">
            <w:pPr>
              <w:pStyle w:val="normal0"/>
            </w:pPr>
          </w:p>
          <w:p w:rsidR="00DC221F" w:rsidRDefault="00DC221F" w:rsidP="0053455D">
            <w:pPr>
              <w:pStyle w:val="normal0"/>
            </w:pPr>
            <w:r w:rsidRPr="0038360C">
              <w:rPr>
                <w:sz w:val="28"/>
                <w:szCs w:val="28"/>
              </w:rPr>
              <w:t xml:space="preserve">Examinarea clinică a pacientului </w:t>
            </w:r>
            <w:r>
              <w:rPr>
                <w:sz w:val="28"/>
                <w:szCs w:val="28"/>
              </w:rPr>
              <w:t>cu patologie infecţioasă</w:t>
            </w:r>
          </w:p>
          <w:p w:rsidR="00DC221F" w:rsidRDefault="00DC221F" w:rsidP="0053455D">
            <w:pPr>
              <w:pStyle w:val="normal0"/>
            </w:pPr>
            <w:r>
              <w:rPr>
                <w:sz w:val="28"/>
                <w:szCs w:val="28"/>
              </w:rPr>
              <w:t>Circa 3</w:t>
            </w:r>
            <w:r w:rsidRPr="0038360C">
              <w:rPr>
                <w:sz w:val="28"/>
                <w:szCs w:val="28"/>
              </w:rPr>
              <w:t>00 pacienti.</w:t>
            </w:r>
          </w:p>
        </w:tc>
        <w:tc>
          <w:tcPr>
            <w:tcW w:w="5275" w:type="dxa"/>
            <w:gridSpan w:val="2"/>
            <w:vAlign w:val="center"/>
          </w:tcPr>
          <w:p w:rsidR="00DC221F" w:rsidRDefault="00DC221F" w:rsidP="0053455D">
            <w:pPr>
              <w:pStyle w:val="normal0"/>
              <w:spacing w:after="0"/>
            </w:pPr>
            <w:r w:rsidRPr="0038360C">
              <w:rPr>
                <w:b/>
                <w:bCs/>
                <w:sz w:val="28"/>
                <w:szCs w:val="28"/>
                <w:highlight w:val="white"/>
              </w:rPr>
              <w:t>I. Determinarea  semnelor vitale ale pacientului:</w:t>
            </w:r>
          </w:p>
          <w:p w:rsidR="00DC221F" w:rsidRPr="00B8514F" w:rsidRDefault="00DC221F" w:rsidP="00674774">
            <w:pPr>
              <w:pStyle w:val="normal0"/>
              <w:numPr>
                <w:ilvl w:val="0"/>
                <w:numId w:val="9"/>
              </w:numPr>
              <w:spacing w:after="0" w:line="240" w:lineRule="auto"/>
            </w:pPr>
            <w:r w:rsidRPr="0038360C">
              <w:rPr>
                <w:sz w:val="28"/>
                <w:szCs w:val="28"/>
                <w:highlight w:val="white"/>
              </w:rPr>
              <w:t xml:space="preserve">Evaluarea </w:t>
            </w:r>
            <w:r>
              <w:rPr>
                <w:sz w:val="28"/>
                <w:szCs w:val="28"/>
                <w:highlight w:val="white"/>
              </w:rPr>
              <w:t>simptomelor şi sindroamelor clinice</w:t>
            </w:r>
            <w:r w:rsidRPr="0038360C">
              <w:rPr>
                <w:sz w:val="28"/>
                <w:szCs w:val="28"/>
                <w:highlight w:val="white"/>
              </w:rPr>
              <w:t xml:space="preserve"> </w:t>
            </w:r>
          </w:p>
          <w:p w:rsidR="00DC221F" w:rsidRPr="00B8514F" w:rsidRDefault="00DC221F" w:rsidP="00674774">
            <w:pPr>
              <w:pStyle w:val="normal0"/>
              <w:numPr>
                <w:ilvl w:val="0"/>
                <w:numId w:val="9"/>
              </w:numPr>
              <w:spacing w:after="0" w:line="240" w:lineRule="auto"/>
            </w:pPr>
            <w:r>
              <w:rPr>
                <w:sz w:val="28"/>
                <w:szCs w:val="28"/>
                <w:highlight w:val="white"/>
              </w:rPr>
              <w:t>Examenul</w:t>
            </w:r>
            <w:r w:rsidRPr="0038360C">
              <w:rPr>
                <w:sz w:val="28"/>
                <w:szCs w:val="28"/>
                <w:highlight w:val="white"/>
              </w:rPr>
              <w:t xml:space="preserve"> tegumentelor</w:t>
            </w:r>
            <w:r>
              <w:rPr>
                <w:sz w:val="28"/>
                <w:szCs w:val="28"/>
                <w:highlight w:val="white"/>
              </w:rPr>
              <w:t>, determinarea erupţiilor</w:t>
            </w:r>
            <w:r w:rsidRPr="0038360C">
              <w:rPr>
                <w:sz w:val="28"/>
                <w:szCs w:val="28"/>
                <w:highlight w:val="white"/>
              </w:rPr>
              <w:t> </w:t>
            </w:r>
          </w:p>
          <w:p w:rsidR="00DC221F" w:rsidRDefault="00DC221F" w:rsidP="00674774">
            <w:pPr>
              <w:pStyle w:val="normal0"/>
              <w:numPr>
                <w:ilvl w:val="0"/>
                <w:numId w:val="9"/>
              </w:numPr>
              <w:spacing w:after="0" w:line="240" w:lineRule="auto"/>
            </w:pPr>
            <w:r>
              <w:rPr>
                <w:sz w:val="28"/>
                <w:szCs w:val="28"/>
                <w:highlight w:val="white"/>
              </w:rPr>
              <w:t>Termometria</w:t>
            </w:r>
            <w:r w:rsidRPr="0038360C">
              <w:rPr>
                <w:sz w:val="28"/>
                <w:szCs w:val="28"/>
                <w:highlight w:val="white"/>
              </w:rPr>
              <w:t xml:space="preserve"> pacientului</w:t>
            </w:r>
          </w:p>
          <w:p w:rsidR="00DC221F" w:rsidRDefault="00DC221F" w:rsidP="00674774">
            <w:pPr>
              <w:pStyle w:val="normal0"/>
              <w:numPr>
                <w:ilvl w:val="0"/>
                <w:numId w:val="9"/>
              </w:numPr>
              <w:spacing w:after="0" w:line="240" w:lineRule="auto"/>
            </w:pPr>
            <w:r w:rsidRPr="0038360C">
              <w:rPr>
                <w:sz w:val="28"/>
                <w:szCs w:val="28"/>
                <w:highlight w:val="white"/>
              </w:rPr>
              <w:t>Evaluarea frecvenț</w:t>
            </w:r>
            <w:r>
              <w:rPr>
                <w:sz w:val="28"/>
                <w:szCs w:val="28"/>
                <w:highlight w:val="white"/>
              </w:rPr>
              <w:t xml:space="preserve">ei şi </w:t>
            </w:r>
            <w:r w:rsidRPr="0038360C">
              <w:rPr>
                <w:sz w:val="28"/>
                <w:szCs w:val="28"/>
                <w:highlight w:val="white"/>
              </w:rPr>
              <w:t>calităț</w:t>
            </w:r>
            <w:r>
              <w:rPr>
                <w:sz w:val="28"/>
                <w:szCs w:val="28"/>
                <w:highlight w:val="white"/>
              </w:rPr>
              <w:t>ii r</w:t>
            </w:r>
            <w:r w:rsidRPr="0038360C">
              <w:rPr>
                <w:sz w:val="28"/>
                <w:szCs w:val="28"/>
                <w:highlight w:val="white"/>
              </w:rPr>
              <w:t xml:space="preserve">espirației </w:t>
            </w:r>
          </w:p>
          <w:p w:rsidR="00DC221F" w:rsidRPr="00B8514F" w:rsidRDefault="00DC221F" w:rsidP="00674774">
            <w:pPr>
              <w:pStyle w:val="normal0"/>
              <w:numPr>
                <w:ilvl w:val="0"/>
                <w:numId w:val="9"/>
              </w:numPr>
              <w:spacing w:after="0" w:line="240" w:lineRule="auto"/>
            </w:pPr>
            <w:r w:rsidRPr="0038360C">
              <w:rPr>
                <w:sz w:val="28"/>
                <w:szCs w:val="28"/>
                <w:highlight w:val="white"/>
              </w:rPr>
              <w:t>Verificarea frecvenței/rimicității/calității pulsului</w:t>
            </w:r>
          </w:p>
          <w:p w:rsidR="00DC221F" w:rsidRDefault="00DC221F" w:rsidP="0053455D">
            <w:pPr>
              <w:pStyle w:val="normal0"/>
              <w:spacing w:after="0" w:line="240" w:lineRule="auto"/>
            </w:pPr>
            <w:r w:rsidRPr="0038360C">
              <w:rPr>
                <w:b/>
                <w:bCs/>
                <w:sz w:val="28"/>
                <w:szCs w:val="28"/>
                <w:highlight w:val="white"/>
              </w:rPr>
              <w:t>II. Determinarea altor semne vitale  importante:</w:t>
            </w:r>
          </w:p>
          <w:p w:rsidR="00DC221F" w:rsidRDefault="00DC221F" w:rsidP="00674774">
            <w:pPr>
              <w:pStyle w:val="normal0"/>
              <w:numPr>
                <w:ilvl w:val="0"/>
                <w:numId w:val="13"/>
              </w:numPr>
              <w:spacing w:after="0" w:line="240" w:lineRule="auto"/>
            </w:pPr>
            <w:r>
              <w:rPr>
                <w:sz w:val="28"/>
                <w:szCs w:val="28"/>
                <w:highlight w:val="white"/>
              </w:rPr>
              <w:t>Dimensiunile şi reacţia pupilelor</w:t>
            </w:r>
          </w:p>
          <w:p w:rsidR="00DC221F" w:rsidRDefault="00DC221F" w:rsidP="00674774">
            <w:pPr>
              <w:pStyle w:val="normal0"/>
              <w:numPr>
                <w:ilvl w:val="0"/>
                <w:numId w:val="13"/>
              </w:numPr>
              <w:spacing w:after="0" w:line="240" w:lineRule="auto"/>
            </w:pPr>
            <w:r>
              <w:rPr>
                <w:sz w:val="28"/>
                <w:szCs w:val="28"/>
                <w:highlight w:val="white"/>
              </w:rPr>
              <w:t>Starea</w:t>
            </w:r>
            <w:r w:rsidRPr="0038360C">
              <w:rPr>
                <w:sz w:val="28"/>
                <w:szCs w:val="28"/>
                <w:highlight w:val="white"/>
              </w:rPr>
              <w:t xml:space="preserve"> conștienț</w:t>
            </w:r>
            <w:r>
              <w:rPr>
                <w:sz w:val="28"/>
                <w:szCs w:val="28"/>
              </w:rPr>
              <w:t>ei</w:t>
            </w:r>
          </w:p>
          <w:p w:rsidR="00DC221F" w:rsidRDefault="00DC221F" w:rsidP="00674774">
            <w:pPr>
              <w:pStyle w:val="normal0"/>
              <w:numPr>
                <w:ilvl w:val="0"/>
                <w:numId w:val="13"/>
              </w:numPr>
              <w:spacing w:after="0" w:line="240" w:lineRule="auto"/>
            </w:pPr>
            <w:r>
              <w:rPr>
                <w:sz w:val="28"/>
                <w:szCs w:val="28"/>
              </w:rPr>
              <w:t>Auscultaţia zgomotelor cardiace</w:t>
            </w:r>
          </w:p>
          <w:p w:rsidR="00DC221F" w:rsidRPr="00B8514F" w:rsidRDefault="00DC221F" w:rsidP="00674774">
            <w:pPr>
              <w:pStyle w:val="normal0"/>
              <w:numPr>
                <w:ilvl w:val="0"/>
                <w:numId w:val="13"/>
              </w:numPr>
              <w:spacing w:after="0" w:line="240" w:lineRule="auto"/>
            </w:pPr>
            <w:r>
              <w:rPr>
                <w:sz w:val="28"/>
                <w:szCs w:val="28"/>
              </w:rPr>
              <w:t>Palparea abdomenului</w:t>
            </w:r>
          </w:p>
          <w:p w:rsidR="00DC221F" w:rsidRDefault="00DC221F" w:rsidP="00674774">
            <w:pPr>
              <w:pStyle w:val="normal0"/>
              <w:numPr>
                <w:ilvl w:val="0"/>
                <w:numId w:val="13"/>
              </w:numPr>
              <w:spacing w:after="0" w:line="240" w:lineRule="auto"/>
            </w:pPr>
            <w:r>
              <w:rPr>
                <w:sz w:val="28"/>
                <w:szCs w:val="28"/>
              </w:rPr>
              <w:t>Determinarea dimensiunilor ficatului şi a splinei</w:t>
            </w:r>
          </w:p>
          <w:p w:rsidR="00DC221F" w:rsidRDefault="00DC221F" w:rsidP="00674774">
            <w:pPr>
              <w:pStyle w:val="normal0"/>
              <w:numPr>
                <w:ilvl w:val="0"/>
                <w:numId w:val="13"/>
              </w:numPr>
              <w:spacing w:after="0" w:line="240" w:lineRule="auto"/>
            </w:pPr>
            <w:r w:rsidRPr="0038360C">
              <w:rPr>
                <w:sz w:val="28"/>
                <w:szCs w:val="28"/>
                <w:highlight w:val="white"/>
              </w:rPr>
              <w:t>Efectuarea  </w:t>
            </w:r>
            <w:r w:rsidRPr="0038360C">
              <w:rPr>
                <w:b/>
                <w:bCs/>
                <w:sz w:val="28"/>
                <w:szCs w:val="28"/>
                <w:highlight w:val="white"/>
              </w:rPr>
              <w:t>electrocardiogramei (ECG) de repaus</w:t>
            </w:r>
            <w:r w:rsidRPr="0038360C">
              <w:rPr>
                <w:sz w:val="28"/>
                <w:szCs w:val="28"/>
                <w:highlight w:val="white"/>
              </w:rPr>
              <w:t>.</w:t>
            </w:r>
          </w:p>
        </w:tc>
        <w:tc>
          <w:tcPr>
            <w:tcW w:w="1181" w:type="dxa"/>
            <w:gridSpan w:val="5"/>
          </w:tcPr>
          <w:p w:rsidR="00DC221F" w:rsidRDefault="00DC221F">
            <w:pPr>
              <w:pStyle w:val="normal0"/>
            </w:pPr>
          </w:p>
        </w:tc>
      </w:tr>
      <w:tr w:rsidR="00DC221F">
        <w:tc>
          <w:tcPr>
            <w:tcW w:w="236" w:type="dxa"/>
          </w:tcPr>
          <w:p w:rsidR="00DC221F" w:rsidRDefault="00DC221F">
            <w:pPr>
              <w:pStyle w:val="normal0"/>
            </w:pPr>
          </w:p>
        </w:tc>
        <w:tc>
          <w:tcPr>
            <w:tcW w:w="4829" w:type="dxa"/>
            <w:gridSpan w:val="3"/>
          </w:tcPr>
          <w:p w:rsidR="00DC221F" w:rsidRDefault="00DC221F" w:rsidP="008D5CEC">
            <w:pPr>
              <w:pStyle w:val="normal0"/>
              <w:rPr>
                <w:sz w:val="28"/>
                <w:szCs w:val="28"/>
              </w:rPr>
            </w:pPr>
            <w:r>
              <w:rPr>
                <w:sz w:val="28"/>
                <w:szCs w:val="28"/>
              </w:rPr>
              <w:t>Î</w:t>
            </w:r>
            <w:r w:rsidRPr="0038360C">
              <w:rPr>
                <w:sz w:val="28"/>
                <w:szCs w:val="28"/>
              </w:rPr>
              <w:t>mpreună cu medicul repsonsabil</w:t>
            </w:r>
            <w:r>
              <w:rPr>
                <w:sz w:val="28"/>
                <w:szCs w:val="28"/>
              </w:rPr>
              <w:t>:</w:t>
            </w:r>
            <w:r w:rsidRPr="0038360C">
              <w:rPr>
                <w:sz w:val="28"/>
                <w:szCs w:val="28"/>
              </w:rPr>
              <w:t xml:space="preserve"> </w:t>
            </w:r>
          </w:p>
          <w:p w:rsidR="00DC221F" w:rsidRDefault="00DC221F" w:rsidP="00331D21">
            <w:pPr>
              <w:pStyle w:val="normal0"/>
              <w:numPr>
                <w:ilvl w:val="0"/>
                <w:numId w:val="20"/>
              </w:numPr>
              <w:tabs>
                <w:tab w:val="clear" w:pos="720"/>
                <w:tab w:val="num" w:pos="470"/>
              </w:tabs>
              <w:ind w:left="290" w:firstLine="0"/>
              <w:rPr>
                <w:sz w:val="28"/>
                <w:szCs w:val="28"/>
              </w:rPr>
            </w:pPr>
            <w:r>
              <w:rPr>
                <w:sz w:val="28"/>
                <w:szCs w:val="28"/>
              </w:rPr>
              <w:t>E</w:t>
            </w:r>
            <w:r w:rsidRPr="0038360C">
              <w:rPr>
                <w:sz w:val="28"/>
                <w:szCs w:val="28"/>
              </w:rPr>
              <w:t xml:space="preserve">laborează planul de investigaţii şi tratament al pacientului </w:t>
            </w:r>
            <w:r>
              <w:rPr>
                <w:sz w:val="28"/>
                <w:szCs w:val="28"/>
              </w:rPr>
              <w:t>cu patologie inţecţioasă</w:t>
            </w:r>
          </w:p>
          <w:p w:rsidR="00DC221F" w:rsidRDefault="00DC221F" w:rsidP="00331D21">
            <w:pPr>
              <w:pStyle w:val="normal0"/>
              <w:numPr>
                <w:ilvl w:val="0"/>
                <w:numId w:val="20"/>
              </w:numPr>
              <w:tabs>
                <w:tab w:val="clear" w:pos="720"/>
                <w:tab w:val="num" w:pos="470"/>
              </w:tabs>
              <w:ind w:left="290" w:firstLine="0"/>
              <w:rPr>
                <w:sz w:val="28"/>
                <w:szCs w:val="28"/>
              </w:rPr>
            </w:pPr>
            <w:r>
              <w:rPr>
                <w:sz w:val="28"/>
                <w:szCs w:val="28"/>
              </w:rPr>
              <w:t>C</w:t>
            </w:r>
            <w:r w:rsidRPr="0038360C">
              <w:rPr>
                <w:sz w:val="28"/>
                <w:szCs w:val="28"/>
              </w:rPr>
              <w:t xml:space="preserve">ompletează foaia de observaţie clinică, cu </w:t>
            </w:r>
            <w:r>
              <w:rPr>
                <w:sz w:val="28"/>
                <w:szCs w:val="28"/>
              </w:rPr>
              <w:t xml:space="preserve">concluziile şi confirmările </w:t>
            </w:r>
            <w:r w:rsidRPr="0038360C">
              <w:rPr>
                <w:sz w:val="28"/>
                <w:szCs w:val="28"/>
              </w:rPr>
              <w:t>nec</w:t>
            </w:r>
            <w:r>
              <w:rPr>
                <w:sz w:val="28"/>
                <w:szCs w:val="28"/>
              </w:rPr>
              <w:t>esare pe parcursul spitalizării</w:t>
            </w:r>
          </w:p>
          <w:p w:rsidR="00DC221F" w:rsidRDefault="00DC221F" w:rsidP="008D5CEC">
            <w:pPr>
              <w:pStyle w:val="normal0"/>
              <w:numPr>
                <w:ilvl w:val="0"/>
                <w:numId w:val="20"/>
              </w:numPr>
              <w:tabs>
                <w:tab w:val="clear" w:pos="720"/>
                <w:tab w:val="num" w:pos="470"/>
              </w:tabs>
              <w:ind w:left="290" w:firstLine="0"/>
            </w:pPr>
            <w:r>
              <w:rPr>
                <w:sz w:val="28"/>
                <w:szCs w:val="28"/>
              </w:rPr>
              <w:t xml:space="preserve"> </w:t>
            </w:r>
            <w:r w:rsidRPr="0038360C">
              <w:rPr>
                <w:sz w:val="28"/>
                <w:szCs w:val="28"/>
              </w:rPr>
              <w:t xml:space="preserve">Monitorizează îndepilinrea </w:t>
            </w:r>
            <w:r>
              <w:rPr>
                <w:sz w:val="28"/>
                <w:szCs w:val="28"/>
              </w:rPr>
              <w:t>procedurilor prescrise</w:t>
            </w:r>
            <w:r w:rsidRPr="0038360C">
              <w:rPr>
                <w:sz w:val="28"/>
                <w:szCs w:val="28"/>
              </w:rPr>
              <w:t xml:space="preserve">   </w:t>
            </w:r>
          </w:p>
          <w:p w:rsidR="00DC221F" w:rsidRDefault="00DC221F" w:rsidP="008D5CEC">
            <w:pPr>
              <w:pStyle w:val="normal0"/>
              <w:numPr>
                <w:ilvl w:val="0"/>
                <w:numId w:val="20"/>
              </w:numPr>
              <w:tabs>
                <w:tab w:val="clear" w:pos="720"/>
                <w:tab w:val="num" w:pos="470"/>
              </w:tabs>
              <w:ind w:left="290" w:firstLine="0"/>
            </w:pPr>
            <w:r w:rsidRPr="0038360C">
              <w:rPr>
                <w:sz w:val="28"/>
                <w:szCs w:val="28"/>
              </w:rPr>
              <w:t>Perfectează documetaţia de gardă cu raporatarea ulterioară şefului de secţie, clinicii, precum şi la ședința de dimineaţa (raportul de gardă)</w:t>
            </w:r>
          </w:p>
          <w:p w:rsidR="00DC221F" w:rsidRDefault="00DC221F" w:rsidP="008D5CEC">
            <w:pPr>
              <w:pStyle w:val="normal0"/>
              <w:numPr>
                <w:ilvl w:val="0"/>
                <w:numId w:val="20"/>
              </w:numPr>
              <w:tabs>
                <w:tab w:val="clear" w:pos="720"/>
                <w:tab w:val="num" w:pos="470"/>
              </w:tabs>
              <w:ind w:left="290" w:firstLine="0"/>
            </w:pPr>
            <w:r>
              <w:rPr>
                <w:sz w:val="28"/>
                <w:szCs w:val="28"/>
              </w:rPr>
              <w:t>E</w:t>
            </w:r>
            <w:r w:rsidRPr="0038360C">
              <w:rPr>
                <w:sz w:val="28"/>
                <w:szCs w:val="28"/>
              </w:rPr>
              <w:t>fectuează primirea şi examinarea pacienţilor în secția de internare cu îndeplinirea documentaţiei necesare</w:t>
            </w:r>
          </w:p>
        </w:tc>
        <w:tc>
          <w:tcPr>
            <w:tcW w:w="3257" w:type="dxa"/>
          </w:tcPr>
          <w:p w:rsidR="00DC221F" w:rsidRDefault="00DC221F" w:rsidP="0087428E">
            <w:pPr>
              <w:pStyle w:val="normal0"/>
              <w:numPr>
                <w:ilvl w:val="0"/>
                <w:numId w:val="17"/>
              </w:numPr>
              <w:tabs>
                <w:tab w:val="clear" w:pos="720"/>
                <w:tab w:val="num" w:pos="326"/>
              </w:tabs>
              <w:spacing w:line="240" w:lineRule="auto"/>
              <w:ind w:left="326" w:hanging="180"/>
            </w:pPr>
            <w:r>
              <w:rPr>
                <w:color w:val="333333"/>
                <w:sz w:val="28"/>
                <w:szCs w:val="28"/>
                <w:highlight w:val="white"/>
              </w:rPr>
              <w:t>E</w:t>
            </w:r>
            <w:r w:rsidRPr="0038360C">
              <w:rPr>
                <w:color w:val="333333"/>
                <w:sz w:val="28"/>
                <w:szCs w:val="28"/>
                <w:highlight w:val="white"/>
              </w:rPr>
              <w:t>xaminare</w:t>
            </w:r>
            <w:r>
              <w:rPr>
                <w:color w:val="333333"/>
                <w:sz w:val="28"/>
                <w:szCs w:val="28"/>
                <w:highlight w:val="white"/>
              </w:rPr>
              <w:t>a</w:t>
            </w:r>
            <w:r w:rsidRPr="0038360C">
              <w:rPr>
                <w:color w:val="333333"/>
                <w:sz w:val="28"/>
                <w:szCs w:val="28"/>
                <w:highlight w:val="white"/>
              </w:rPr>
              <w:t xml:space="preserve"> și internare</w:t>
            </w:r>
            <w:r>
              <w:rPr>
                <w:color w:val="333333"/>
                <w:sz w:val="28"/>
                <w:szCs w:val="28"/>
              </w:rPr>
              <w:t>a conform diagnosticului, severiţăţii patologiei şi criteriilor epidemiologice</w:t>
            </w:r>
          </w:p>
          <w:p w:rsidR="00DC221F" w:rsidRPr="00A829DE" w:rsidRDefault="00DC221F" w:rsidP="0087428E">
            <w:pPr>
              <w:pStyle w:val="normal0"/>
              <w:numPr>
                <w:ilvl w:val="0"/>
                <w:numId w:val="17"/>
              </w:numPr>
              <w:tabs>
                <w:tab w:val="clear" w:pos="720"/>
                <w:tab w:val="num" w:pos="326"/>
              </w:tabs>
              <w:spacing w:line="240" w:lineRule="auto"/>
              <w:ind w:left="326" w:hanging="180"/>
            </w:pPr>
            <w:r w:rsidRPr="0038360C">
              <w:rPr>
                <w:color w:val="333333"/>
                <w:sz w:val="28"/>
                <w:szCs w:val="28"/>
                <w:highlight w:val="white"/>
              </w:rPr>
              <w:t xml:space="preserve">Investigații </w:t>
            </w:r>
            <w:r>
              <w:rPr>
                <w:color w:val="333333"/>
                <w:sz w:val="28"/>
                <w:szCs w:val="28"/>
              </w:rPr>
              <w:t>clinice, biochimice, bacteriologice, virusologice, serologice</w:t>
            </w:r>
            <w:r w:rsidRPr="0038360C">
              <w:rPr>
                <w:color w:val="333333"/>
                <w:sz w:val="28"/>
                <w:szCs w:val="28"/>
                <w:highlight w:val="white"/>
              </w:rPr>
              <w:t xml:space="preserve"> Procesul de îngrijire</w:t>
            </w:r>
          </w:p>
          <w:p w:rsidR="00DC221F" w:rsidRDefault="00DC221F" w:rsidP="0087428E">
            <w:pPr>
              <w:pStyle w:val="normal0"/>
              <w:numPr>
                <w:ilvl w:val="0"/>
                <w:numId w:val="17"/>
              </w:numPr>
              <w:tabs>
                <w:tab w:val="clear" w:pos="720"/>
                <w:tab w:val="num" w:pos="326"/>
              </w:tabs>
              <w:spacing w:line="240" w:lineRule="auto"/>
              <w:ind w:left="326" w:hanging="180"/>
            </w:pPr>
            <w:r w:rsidRPr="0038360C">
              <w:rPr>
                <w:color w:val="333333"/>
                <w:sz w:val="28"/>
                <w:szCs w:val="28"/>
                <w:highlight w:val="white"/>
              </w:rPr>
              <w:t xml:space="preserve">Tratamentul pacientului </w:t>
            </w:r>
            <w:r>
              <w:rPr>
                <w:color w:val="333333"/>
                <w:sz w:val="28"/>
                <w:szCs w:val="28"/>
              </w:rPr>
              <w:t>cu patologie infecţioasă</w:t>
            </w:r>
          </w:p>
          <w:p w:rsidR="00DC221F" w:rsidRDefault="00DC221F" w:rsidP="0087428E">
            <w:pPr>
              <w:pStyle w:val="normal0"/>
              <w:numPr>
                <w:ilvl w:val="0"/>
                <w:numId w:val="17"/>
              </w:numPr>
              <w:tabs>
                <w:tab w:val="clear" w:pos="720"/>
                <w:tab w:val="num" w:pos="326"/>
              </w:tabs>
              <w:spacing w:line="240" w:lineRule="auto"/>
              <w:ind w:left="326" w:hanging="180"/>
            </w:pPr>
            <w:r w:rsidRPr="0038360C">
              <w:rPr>
                <w:sz w:val="28"/>
                <w:szCs w:val="28"/>
              </w:rPr>
              <w:t>Perfectarea foii</w:t>
            </w:r>
            <w:r>
              <w:rPr>
                <w:sz w:val="28"/>
                <w:szCs w:val="28"/>
              </w:rPr>
              <w:t>lor</w:t>
            </w:r>
            <w:r w:rsidRPr="0038360C">
              <w:rPr>
                <w:sz w:val="28"/>
                <w:szCs w:val="28"/>
              </w:rPr>
              <w:t xml:space="preserve"> de observaţie clinică.</w:t>
            </w:r>
          </w:p>
          <w:p w:rsidR="00DC221F" w:rsidRDefault="00DC221F" w:rsidP="008D5CEC">
            <w:pPr>
              <w:pStyle w:val="normal0"/>
              <w:spacing w:line="240" w:lineRule="auto"/>
              <w:jc w:val="center"/>
            </w:pPr>
            <w:r>
              <w:rPr>
                <w:sz w:val="28"/>
                <w:szCs w:val="28"/>
              </w:rPr>
              <w:t>Circa 3</w:t>
            </w:r>
            <w:r w:rsidRPr="0038360C">
              <w:rPr>
                <w:sz w:val="28"/>
                <w:szCs w:val="28"/>
              </w:rPr>
              <w:t>00 foi de observatie</w:t>
            </w:r>
          </w:p>
          <w:p w:rsidR="00DC221F" w:rsidRDefault="00DC221F" w:rsidP="0038360C">
            <w:pPr>
              <w:pStyle w:val="normal0"/>
              <w:jc w:val="both"/>
            </w:pPr>
          </w:p>
        </w:tc>
        <w:tc>
          <w:tcPr>
            <w:tcW w:w="5275" w:type="dxa"/>
            <w:gridSpan w:val="2"/>
          </w:tcPr>
          <w:p w:rsidR="00DC221F" w:rsidRPr="00331D21" w:rsidRDefault="00DC221F" w:rsidP="0038360C">
            <w:pPr>
              <w:pStyle w:val="normal0"/>
              <w:spacing w:after="0" w:line="240" w:lineRule="auto"/>
              <w:jc w:val="both"/>
            </w:pPr>
            <w:r w:rsidRPr="00331D21">
              <w:rPr>
                <w:b/>
                <w:bCs/>
                <w:sz w:val="28"/>
                <w:szCs w:val="28"/>
                <w:highlight w:val="white"/>
              </w:rPr>
              <w:t xml:space="preserve">I.Procesul diagnosticare: </w:t>
            </w:r>
          </w:p>
          <w:p w:rsidR="00DC221F" w:rsidRPr="0038360C" w:rsidRDefault="00DC221F" w:rsidP="0087428E">
            <w:pPr>
              <w:pStyle w:val="normal0"/>
              <w:numPr>
                <w:ilvl w:val="0"/>
                <w:numId w:val="8"/>
              </w:numPr>
              <w:tabs>
                <w:tab w:val="clear" w:pos="1080"/>
                <w:tab w:val="num" w:pos="312"/>
              </w:tabs>
              <w:spacing w:after="0" w:line="240" w:lineRule="auto"/>
              <w:ind w:left="672"/>
              <w:jc w:val="both"/>
              <w:rPr>
                <w:sz w:val="28"/>
                <w:szCs w:val="28"/>
                <w:highlight w:val="white"/>
              </w:rPr>
            </w:pPr>
            <w:r>
              <w:rPr>
                <w:sz w:val="28"/>
                <w:szCs w:val="28"/>
                <w:highlight w:val="white"/>
              </w:rPr>
              <w:t xml:space="preserve">Colectarea anamnesticului </w:t>
            </w:r>
          </w:p>
          <w:p w:rsidR="00DC221F" w:rsidRDefault="00DC221F" w:rsidP="0087428E">
            <w:pPr>
              <w:pStyle w:val="normal0"/>
              <w:numPr>
                <w:ilvl w:val="0"/>
                <w:numId w:val="8"/>
              </w:numPr>
              <w:tabs>
                <w:tab w:val="clear" w:pos="1080"/>
                <w:tab w:val="num" w:pos="312"/>
              </w:tabs>
              <w:spacing w:after="0" w:line="240" w:lineRule="auto"/>
              <w:ind w:left="672"/>
              <w:jc w:val="both"/>
            </w:pPr>
            <w:r w:rsidRPr="0038360C">
              <w:rPr>
                <w:sz w:val="28"/>
                <w:szCs w:val="28"/>
                <w:highlight w:val="white"/>
              </w:rPr>
              <w:t>Analiza şi sinteza datelor</w:t>
            </w:r>
            <w:r>
              <w:rPr>
                <w:sz w:val="28"/>
                <w:szCs w:val="28"/>
              </w:rPr>
              <w:t xml:space="preserve"> clinice şi de laborator</w:t>
            </w:r>
          </w:p>
          <w:p w:rsidR="00DC221F" w:rsidRDefault="00DC221F" w:rsidP="0087428E">
            <w:pPr>
              <w:pStyle w:val="normal0"/>
              <w:numPr>
                <w:ilvl w:val="0"/>
                <w:numId w:val="8"/>
              </w:numPr>
              <w:tabs>
                <w:tab w:val="clear" w:pos="1080"/>
                <w:tab w:val="num" w:pos="312"/>
              </w:tabs>
              <w:spacing w:after="0" w:line="240" w:lineRule="auto"/>
              <w:ind w:left="672"/>
              <w:jc w:val="both"/>
            </w:pPr>
            <w:r w:rsidRPr="0038360C">
              <w:rPr>
                <w:sz w:val="28"/>
                <w:szCs w:val="28"/>
                <w:highlight w:val="white"/>
              </w:rPr>
              <w:t>Planificare îngrijirilor</w:t>
            </w:r>
            <w:r>
              <w:rPr>
                <w:sz w:val="28"/>
                <w:szCs w:val="28"/>
              </w:rPr>
              <w:t xml:space="preserve"> şi raţionului alimentar</w:t>
            </w:r>
          </w:p>
          <w:p w:rsidR="00DC221F" w:rsidRDefault="00DC221F" w:rsidP="0087428E">
            <w:pPr>
              <w:pStyle w:val="normal0"/>
              <w:numPr>
                <w:ilvl w:val="0"/>
                <w:numId w:val="8"/>
              </w:numPr>
              <w:tabs>
                <w:tab w:val="clear" w:pos="1080"/>
                <w:tab w:val="num" w:pos="312"/>
              </w:tabs>
              <w:spacing w:after="0" w:line="240" w:lineRule="auto"/>
              <w:ind w:left="672"/>
              <w:jc w:val="both"/>
            </w:pPr>
            <w:r w:rsidRPr="0038360C">
              <w:rPr>
                <w:sz w:val="28"/>
                <w:szCs w:val="28"/>
              </w:rPr>
              <w:t>Implementarea sau aplicarea îngrijirilor</w:t>
            </w:r>
          </w:p>
          <w:p w:rsidR="00DC221F" w:rsidRDefault="00DC221F" w:rsidP="00674774">
            <w:pPr>
              <w:pStyle w:val="normal0"/>
              <w:spacing w:after="0" w:line="240" w:lineRule="auto"/>
              <w:jc w:val="both"/>
              <w:rPr>
                <w:b/>
                <w:bCs/>
                <w:color w:val="333333"/>
                <w:sz w:val="28"/>
                <w:szCs w:val="28"/>
                <w:u w:val="single"/>
              </w:rPr>
            </w:pPr>
            <w:r>
              <w:rPr>
                <w:b/>
                <w:bCs/>
                <w:color w:val="333333"/>
                <w:sz w:val="28"/>
                <w:szCs w:val="28"/>
                <w:highlight w:val="white"/>
              </w:rPr>
              <w:t>II</w:t>
            </w:r>
            <w:r w:rsidRPr="0038360C">
              <w:rPr>
                <w:b/>
                <w:bCs/>
                <w:color w:val="333333"/>
                <w:sz w:val="28"/>
                <w:szCs w:val="28"/>
                <w:highlight w:val="white"/>
              </w:rPr>
              <w:t>.</w:t>
            </w:r>
            <w:r w:rsidRPr="00331D21">
              <w:rPr>
                <w:b/>
                <w:bCs/>
                <w:color w:val="333333"/>
                <w:sz w:val="28"/>
                <w:szCs w:val="28"/>
                <w:highlight w:val="white"/>
              </w:rPr>
              <w:t xml:space="preserve">Investigații  pentru determinarea activității </w:t>
            </w:r>
            <w:r w:rsidRPr="00331D21">
              <w:rPr>
                <w:b/>
                <w:bCs/>
                <w:color w:val="333333"/>
                <w:sz w:val="28"/>
                <w:szCs w:val="28"/>
              </w:rPr>
              <w:t>severităţii patologiei:</w:t>
            </w:r>
          </w:p>
          <w:p w:rsidR="00DC221F" w:rsidRDefault="00DC221F" w:rsidP="0087428E">
            <w:pPr>
              <w:pStyle w:val="normal0"/>
              <w:numPr>
                <w:ilvl w:val="0"/>
                <w:numId w:val="14"/>
              </w:numPr>
              <w:spacing w:after="0" w:line="240" w:lineRule="auto"/>
              <w:jc w:val="both"/>
              <w:rPr>
                <w:b/>
                <w:bCs/>
                <w:color w:val="333333"/>
                <w:sz w:val="28"/>
                <w:szCs w:val="28"/>
                <w:u w:val="single"/>
              </w:rPr>
            </w:pPr>
            <w:r w:rsidRPr="0087428E">
              <w:rPr>
                <w:color w:val="333333"/>
                <w:sz w:val="28"/>
                <w:szCs w:val="28"/>
              </w:rPr>
              <w:t>Termometria</w:t>
            </w:r>
          </w:p>
          <w:p w:rsidR="00DC221F" w:rsidRPr="0087428E" w:rsidRDefault="00DC221F" w:rsidP="0087428E">
            <w:pPr>
              <w:pStyle w:val="normal0"/>
              <w:numPr>
                <w:ilvl w:val="0"/>
                <w:numId w:val="14"/>
              </w:numPr>
              <w:spacing w:after="0" w:line="240" w:lineRule="auto"/>
              <w:jc w:val="both"/>
              <w:rPr>
                <w:color w:val="333333"/>
                <w:sz w:val="28"/>
                <w:szCs w:val="28"/>
                <w:u w:val="single"/>
              </w:rPr>
            </w:pPr>
            <w:r w:rsidRPr="0087428E">
              <w:rPr>
                <w:color w:val="333333"/>
                <w:sz w:val="28"/>
                <w:szCs w:val="28"/>
                <w:u w:val="single"/>
              </w:rPr>
              <w:t>Numărul de respiraţii</w:t>
            </w:r>
          </w:p>
          <w:p w:rsidR="00DC221F" w:rsidRPr="0087428E" w:rsidRDefault="00DC221F" w:rsidP="0087428E">
            <w:pPr>
              <w:pStyle w:val="normal0"/>
              <w:numPr>
                <w:ilvl w:val="0"/>
                <w:numId w:val="14"/>
              </w:numPr>
              <w:spacing w:after="0" w:line="240" w:lineRule="auto"/>
              <w:jc w:val="both"/>
              <w:rPr>
                <w:sz w:val="28"/>
                <w:szCs w:val="28"/>
              </w:rPr>
            </w:pPr>
            <w:r w:rsidRPr="0087428E">
              <w:rPr>
                <w:sz w:val="28"/>
                <w:szCs w:val="28"/>
              </w:rPr>
              <w:t>Frecvenţa pulsulu</w:t>
            </w:r>
          </w:p>
          <w:p w:rsidR="00DC221F" w:rsidRDefault="00DC221F" w:rsidP="0087428E">
            <w:pPr>
              <w:pStyle w:val="normal0"/>
              <w:numPr>
                <w:ilvl w:val="0"/>
                <w:numId w:val="14"/>
              </w:numPr>
              <w:spacing w:after="0" w:line="240" w:lineRule="auto"/>
              <w:jc w:val="both"/>
              <w:rPr>
                <w:sz w:val="28"/>
                <w:szCs w:val="28"/>
              </w:rPr>
            </w:pPr>
            <w:r w:rsidRPr="0087428E">
              <w:rPr>
                <w:sz w:val="28"/>
                <w:szCs w:val="28"/>
              </w:rPr>
              <w:t>Nivelul T/A</w:t>
            </w:r>
          </w:p>
          <w:p w:rsidR="00DC221F" w:rsidRPr="0087428E" w:rsidRDefault="00DC221F" w:rsidP="0087428E">
            <w:pPr>
              <w:pStyle w:val="normal0"/>
              <w:numPr>
                <w:ilvl w:val="0"/>
                <w:numId w:val="14"/>
              </w:numPr>
              <w:spacing w:after="0" w:line="240" w:lineRule="auto"/>
              <w:jc w:val="both"/>
              <w:rPr>
                <w:sz w:val="28"/>
                <w:szCs w:val="28"/>
              </w:rPr>
            </w:pPr>
            <w:r>
              <w:rPr>
                <w:sz w:val="28"/>
                <w:szCs w:val="28"/>
              </w:rPr>
              <w:t>Apreciarea rezultatelor testelor de laborator</w:t>
            </w:r>
          </w:p>
          <w:p w:rsidR="00DC221F" w:rsidRPr="00331D21" w:rsidRDefault="00DC221F" w:rsidP="0038360C">
            <w:pPr>
              <w:pStyle w:val="normal0"/>
              <w:spacing w:after="0" w:line="240" w:lineRule="auto"/>
              <w:ind w:left="34" w:hanging="34"/>
              <w:jc w:val="both"/>
            </w:pPr>
            <w:r w:rsidRPr="00331D21">
              <w:rPr>
                <w:b/>
                <w:bCs/>
                <w:sz w:val="28"/>
                <w:szCs w:val="28"/>
              </w:rPr>
              <w:t xml:space="preserve">III. </w:t>
            </w:r>
            <w:r w:rsidRPr="00331D21">
              <w:rPr>
                <w:b/>
                <w:bCs/>
                <w:color w:val="333333"/>
                <w:sz w:val="28"/>
                <w:szCs w:val="28"/>
                <w:highlight w:val="white"/>
              </w:rPr>
              <w:t>Tratamentul pacientului</w:t>
            </w:r>
          </w:p>
          <w:p w:rsidR="00DC221F" w:rsidRDefault="00DC221F" w:rsidP="0087428E">
            <w:pPr>
              <w:pStyle w:val="normal0"/>
              <w:numPr>
                <w:ilvl w:val="0"/>
                <w:numId w:val="15"/>
              </w:numPr>
              <w:spacing w:after="0" w:line="240" w:lineRule="auto"/>
              <w:jc w:val="both"/>
              <w:rPr>
                <w:color w:val="333333"/>
                <w:sz w:val="28"/>
                <w:szCs w:val="28"/>
              </w:rPr>
            </w:pPr>
            <w:r>
              <w:rPr>
                <w:color w:val="333333"/>
                <w:sz w:val="28"/>
                <w:szCs w:val="28"/>
              </w:rPr>
              <w:t>Etiologic</w:t>
            </w:r>
          </w:p>
          <w:p w:rsidR="00DC221F" w:rsidRDefault="00DC221F" w:rsidP="0087428E">
            <w:pPr>
              <w:pStyle w:val="normal0"/>
              <w:numPr>
                <w:ilvl w:val="0"/>
                <w:numId w:val="15"/>
              </w:numPr>
              <w:spacing w:after="0" w:line="240" w:lineRule="auto"/>
              <w:jc w:val="both"/>
              <w:rPr>
                <w:color w:val="333333"/>
                <w:sz w:val="28"/>
                <w:szCs w:val="28"/>
              </w:rPr>
            </w:pPr>
            <w:r>
              <w:rPr>
                <w:color w:val="333333"/>
                <w:sz w:val="28"/>
                <w:szCs w:val="28"/>
              </w:rPr>
              <w:t xml:space="preserve">Patogenetic </w:t>
            </w:r>
          </w:p>
          <w:p w:rsidR="00DC221F" w:rsidRDefault="00DC221F" w:rsidP="0087428E">
            <w:pPr>
              <w:pStyle w:val="normal0"/>
              <w:numPr>
                <w:ilvl w:val="0"/>
                <w:numId w:val="15"/>
              </w:numPr>
              <w:spacing w:after="0" w:line="240" w:lineRule="auto"/>
              <w:jc w:val="both"/>
            </w:pPr>
            <w:r>
              <w:rPr>
                <w:color w:val="333333"/>
                <w:sz w:val="28"/>
                <w:szCs w:val="28"/>
              </w:rPr>
              <w:t>Simptomatic</w:t>
            </w:r>
          </w:p>
          <w:p w:rsidR="00DC221F" w:rsidRPr="00331D21" w:rsidRDefault="00DC221F" w:rsidP="0038360C">
            <w:pPr>
              <w:pStyle w:val="normal0"/>
              <w:spacing w:after="0" w:line="240" w:lineRule="auto"/>
              <w:jc w:val="both"/>
            </w:pPr>
            <w:r w:rsidRPr="00331D21">
              <w:rPr>
                <w:b/>
                <w:bCs/>
                <w:color w:val="333333"/>
                <w:sz w:val="28"/>
                <w:szCs w:val="28"/>
                <w:highlight w:val="white"/>
              </w:rPr>
              <w:t>IV. Examinarea  și internarea                            ( documentația de gardă)</w:t>
            </w:r>
          </w:p>
          <w:p w:rsidR="00DC221F" w:rsidRDefault="00DC221F" w:rsidP="0087428E">
            <w:pPr>
              <w:pStyle w:val="normal0"/>
              <w:numPr>
                <w:ilvl w:val="0"/>
                <w:numId w:val="16"/>
              </w:numPr>
              <w:spacing w:after="0" w:line="240" w:lineRule="auto"/>
              <w:jc w:val="both"/>
              <w:rPr>
                <w:sz w:val="28"/>
                <w:szCs w:val="28"/>
              </w:rPr>
            </w:pPr>
            <w:r w:rsidRPr="0038360C">
              <w:rPr>
                <w:sz w:val="28"/>
                <w:szCs w:val="28"/>
              </w:rPr>
              <w:t xml:space="preserve">Examinare  clinică </w:t>
            </w:r>
          </w:p>
          <w:p w:rsidR="00DC221F" w:rsidRDefault="00DC221F" w:rsidP="0087428E">
            <w:pPr>
              <w:pStyle w:val="normal0"/>
              <w:numPr>
                <w:ilvl w:val="0"/>
                <w:numId w:val="16"/>
              </w:numPr>
              <w:spacing w:after="0" w:line="240" w:lineRule="auto"/>
              <w:jc w:val="both"/>
            </w:pPr>
            <w:r w:rsidRPr="0038360C">
              <w:rPr>
                <w:sz w:val="28"/>
                <w:szCs w:val="28"/>
              </w:rPr>
              <w:t xml:space="preserve">Internarea </w:t>
            </w:r>
            <w:r>
              <w:rPr>
                <w:sz w:val="28"/>
                <w:szCs w:val="28"/>
              </w:rPr>
              <w:t>cu întocmirea</w:t>
            </w:r>
            <w:r w:rsidRPr="0038360C">
              <w:rPr>
                <w:sz w:val="28"/>
                <w:szCs w:val="28"/>
              </w:rPr>
              <w:t xml:space="preserve"> unei fișe individuale , examinării și evaluării pacientului, cu excepția cazului în care spitalul nu deține o asemenea secție. </w:t>
            </w:r>
          </w:p>
          <w:p w:rsidR="00DC221F" w:rsidRDefault="00DC221F" w:rsidP="0087428E">
            <w:pPr>
              <w:pStyle w:val="normal0"/>
              <w:numPr>
                <w:ilvl w:val="0"/>
                <w:numId w:val="16"/>
              </w:numPr>
              <w:spacing w:after="0" w:line="240" w:lineRule="auto"/>
              <w:jc w:val="both"/>
            </w:pPr>
            <w:r w:rsidRPr="0038360C">
              <w:rPr>
                <w:sz w:val="28"/>
                <w:szCs w:val="28"/>
              </w:rPr>
              <w:t>Stabilirea  unui diagnostic prezumtiv sau final pe baza examinărilor și a investigațiilor effectuate</w:t>
            </w:r>
          </w:p>
          <w:p w:rsidR="00DC221F" w:rsidRPr="00DC4D45" w:rsidRDefault="00DC221F" w:rsidP="0087428E">
            <w:pPr>
              <w:pStyle w:val="normal0"/>
              <w:numPr>
                <w:ilvl w:val="0"/>
                <w:numId w:val="16"/>
              </w:numPr>
              <w:spacing w:after="0" w:line="240" w:lineRule="auto"/>
              <w:jc w:val="both"/>
            </w:pPr>
            <w:r>
              <w:rPr>
                <w:sz w:val="28"/>
                <w:szCs w:val="28"/>
              </w:rPr>
              <w:t xml:space="preserve">Descrierea </w:t>
            </w:r>
            <w:r w:rsidRPr="0038360C">
              <w:rPr>
                <w:sz w:val="28"/>
                <w:szCs w:val="28"/>
              </w:rPr>
              <w:t xml:space="preserve">  în fișa pacientului </w:t>
            </w:r>
            <w:r>
              <w:rPr>
                <w:sz w:val="28"/>
                <w:szCs w:val="28"/>
              </w:rPr>
              <w:t xml:space="preserve">a </w:t>
            </w:r>
          </w:p>
          <w:p w:rsidR="00DC221F" w:rsidRDefault="00DC221F" w:rsidP="0087428E">
            <w:pPr>
              <w:pStyle w:val="normal0"/>
              <w:numPr>
                <w:ilvl w:val="0"/>
                <w:numId w:val="16"/>
              </w:numPr>
              <w:spacing w:after="0" w:line="240" w:lineRule="auto"/>
              <w:jc w:val="both"/>
            </w:pPr>
            <w:r>
              <w:rPr>
                <w:sz w:val="28"/>
                <w:szCs w:val="28"/>
              </w:rPr>
              <w:t>vizetei cu indicaţia orei şi a manoperelor efectuate</w:t>
            </w:r>
          </w:p>
          <w:p w:rsidR="00DC221F" w:rsidRPr="00331D21" w:rsidRDefault="00DC221F" w:rsidP="0038360C">
            <w:pPr>
              <w:pStyle w:val="normal0"/>
              <w:spacing w:after="0" w:line="240" w:lineRule="auto"/>
              <w:jc w:val="both"/>
            </w:pPr>
            <w:r w:rsidRPr="00331D21">
              <w:rPr>
                <w:b/>
                <w:bCs/>
                <w:sz w:val="28"/>
                <w:szCs w:val="28"/>
              </w:rPr>
              <w:t xml:space="preserve">V. Criteriile de internare a pacienților : </w:t>
            </w:r>
          </w:p>
          <w:p w:rsidR="00DC221F" w:rsidRDefault="00DC221F" w:rsidP="005140AC">
            <w:pPr>
              <w:pStyle w:val="normal0"/>
              <w:numPr>
                <w:ilvl w:val="0"/>
                <w:numId w:val="23"/>
              </w:numPr>
              <w:tabs>
                <w:tab w:val="clear" w:pos="1032"/>
                <w:tab w:val="num" w:pos="312"/>
              </w:tabs>
              <w:spacing w:after="0" w:line="240" w:lineRule="auto"/>
              <w:ind w:left="132" w:firstLine="0"/>
              <w:jc w:val="both"/>
              <w:rPr>
                <w:sz w:val="28"/>
                <w:szCs w:val="28"/>
              </w:rPr>
            </w:pPr>
            <w:r>
              <w:rPr>
                <w:sz w:val="28"/>
                <w:szCs w:val="28"/>
              </w:rPr>
              <w:t>Noţiunea nosoologică</w:t>
            </w:r>
          </w:p>
          <w:p w:rsidR="00DC221F" w:rsidRDefault="00DC221F" w:rsidP="005140AC">
            <w:pPr>
              <w:pStyle w:val="normal0"/>
              <w:numPr>
                <w:ilvl w:val="0"/>
                <w:numId w:val="23"/>
              </w:numPr>
              <w:tabs>
                <w:tab w:val="clear" w:pos="1032"/>
                <w:tab w:val="num" w:pos="312"/>
              </w:tabs>
              <w:spacing w:after="0" w:line="240" w:lineRule="auto"/>
              <w:ind w:left="132" w:firstLine="0"/>
              <w:jc w:val="both"/>
              <w:rPr>
                <w:sz w:val="28"/>
                <w:szCs w:val="28"/>
              </w:rPr>
            </w:pPr>
            <w:r>
              <w:rPr>
                <w:sz w:val="28"/>
                <w:szCs w:val="28"/>
              </w:rPr>
              <w:t>Severitatea patologiei</w:t>
            </w:r>
          </w:p>
          <w:p w:rsidR="00DC221F" w:rsidRDefault="00DC221F" w:rsidP="008D5CEC">
            <w:pPr>
              <w:pStyle w:val="normal0"/>
              <w:numPr>
                <w:ilvl w:val="0"/>
                <w:numId w:val="21"/>
              </w:numPr>
              <w:tabs>
                <w:tab w:val="clear" w:pos="720"/>
                <w:tab w:val="num" w:pos="312"/>
              </w:tabs>
              <w:spacing w:after="0" w:line="240" w:lineRule="auto"/>
              <w:ind w:left="312" w:hanging="180"/>
              <w:jc w:val="both"/>
            </w:pPr>
            <w:r>
              <w:rPr>
                <w:sz w:val="28"/>
                <w:szCs w:val="28"/>
              </w:rPr>
              <w:t>Pericolul epidemiologic pe care-l prezintă pacientul</w:t>
            </w:r>
          </w:p>
          <w:p w:rsidR="00DC221F" w:rsidRDefault="00DC221F" w:rsidP="008D5CEC">
            <w:pPr>
              <w:pStyle w:val="normal0"/>
              <w:numPr>
                <w:ilvl w:val="0"/>
                <w:numId w:val="21"/>
              </w:numPr>
              <w:tabs>
                <w:tab w:val="clear" w:pos="720"/>
                <w:tab w:val="num" w:pos="312"/>
              </w:tabs>
              <w:spacing w:after="0" w:line="240" w:lineRule="auto"/>
              <w:ind w:left="312" w:hanging="180"/>
              <w:jc w:val="both"/>
            </w:pPr>
            <w:r>
              <w:rPr>
                <w:sz w:val="28"/>
                <w:szCs w:val="28"/>
              </w:rPr>
              <w:t>P</w:t>
            </w:r>
            <w:r w:rsidRPr="0038360C">
              <w:rPr>
                <w:sz w:val="28"/>
                <w:szCs w:val="28"/>
              </w:rPr>
              <w:t xml:space="preserve">osibilitatea </w:t>
            </w:r>
            <w:r>
              <w:rPr>
                <w:sz w:val="28"/>
                <w:szCs w:val="28"/>
              </w:rPr>
              <w:t xml:space="preserve">şi riscul </w:t>
            </w:r>
            <w:r w:rsidRPr="0038360C">
              <w:rPr>
                <w:sz w:val="28"/>
                <w:szCs w:val="28"/>
              </w:rPr>
              <w:t xml:space="preserve">apariției unor complicații </w:t>
            </w:r>
            <w:r>
              <w:rPr>
                <w:sz w:val="28"/>
                <w:szCs w:val="28"/>
              </w:rPr>
              <w:t>vitale</w:t>
            </w:r>
          </w:p>
          <w:p w:rsidR="00DC221F" w:rsidRDefault="00DC221F" w:rsidP="008D5CEC">
            <w:pPr>
              <w:pStyle w:val="normal0"/>
              <w:numPr>
                <w:ilvl w:val="0"/>
                <w:numId w:val="21"/>
              </w:numPr>
              <w:tabs>
                <w:tab w:val="clear" w:pos="720"/>
                <w:tab w:val="num" w:pos="312"/>
              </w:tabs>
              <w:spacing w:after="0" w:line="240" w:lineRule="auto"/>
              <w:ind w:left="312" w:hanging="180"/>
              <w:jc w:val="both"/>
            </w:pPr>
            <w:r>
              <w:rPr>
                <w:sz w:val="28"/>
                <w:szCs w:val="28"/>
              </w:rPr>
              <w:t>Necesitatea în</w:t>
            </w:r>
            <w:r w:rsidRPr="0038360C">
              <w:rPr>
                <w:sz w:val="28"/>
                <w:szCs w:val="28"/>
              </w:rPr>
              <w:t xml:space="preserve"> monitorizare, investigații suplimentare și tratament de urgență la nivel spitalicesc</w:t>
            </w:r>
          </w:p>
          <w:p w:rsidR="00DC221F" w:rsidRDefault="00DC221F" w:rsidP="00A87197">
            <w:pPr>
              <w:pStyle w:val="normal0"/>
              <w:numPr>
                <w:ilvl w:val="0"/>
                <w:numId w:val="21"/>
              </w:numPr>
              <w:tabs>
                <w:tab w:val="clear" w:pos="720"/>
                <w:tab w:val="num" w:pos="312"/>
              </w:tabs>
              <w:spacing w:after="0" w:line="240" w:lineRule="auto"/>
              <w:ind w:left="312" w:hanging="180"/>
              <w:jc w:val="both"/>
            </w:pPr>
            <w:r>
              <w:rPr>
                <w:sz w:val="28"/>
                <w:szCs w:val="28"/>
              </w:rPr>
              <w:t>Necesitatea terapiei intensive</w:t>
            </w:r>
          </w:p>
          <w:p w:rsidR="00DC221F" w:rsidRPr="00A87197" w:rsidRDefault="00DC221F" w:rsidP="00A87197">
            <w:pPr>
              <w:pStyle w:val="normal0"/>
              <w:numPr>
                <w:ilvl w:val="0"/>
                <w:numId w:val="21"/>
              </w:numPr>
              <w:tabs>
                <w:tab w:val="clear" w:pos="720"/>
                <w:tab w:val="num" w:pos="312"/>
              </w:tabs>
              <w:spacing w:after="0" w:line="240" w:lineRule="auto"/>
              <w:ind w:left="312" w:hanging="180"/>
              <w:jc w:val="both"/>
            </w:pPr>
            <w:r>
              <w:rPr>
                <w:sz w:val="28"/>
                <w:szCs w:val="28"/>
              </w:rPr>
              <w:t>Dificultatea determinării severităţii şi prognosticului (s</w:t>
            </w:r>
            <w:r w:rsidRPr="0038360C">
              <w:rPr>
                <w:sz w:val="28"/>
                <w:szCs w:val="28"/>
              </w:rPr>
              <w:t>imptomatologia și starea clinică a pacientului corelată cu alți factori</w:t>
            </w:r>
            <w:r>
              <w:rPr>
                <w:sz w:val="28"/>
                <w:szCs w:val="28"/>
              </w:rPr>
              <w:t xml:space="preserve"> la moment</w:t>
            </w:r>
          </w:p>
          <w:p w:rsidR="00DC221F" w:rsidRDefault="00DC221F" w:rsidP="008D5CEC">
            <w:pPr>
              <w:pStyle w:val="normal0"/>
              <w:numPr>
                <w:ilvl w:val="0"/>
                <w:numId w:val="21"/>
              </w:numPr>
              <w:tabs>
                <w:tab w:val="clear" w:pos="720"/>
                <w:tab w:val="num" w:pos="312"/>
              </w:tabs>
              <w:spacing w:after="0" w:line="240" w:lineRule="auto"/>
              <w:ind w:left="312" w:hanging="180"/>
              <w:jc w:val="both"/>
            </w:pPr>
            <w:r>
              <w:rPr>
                <w:sz w:val="28"/>
                <w:szCs w:val="28"/>
              </w:rPr>
              <w:t xml:space="preserve">Necesitatea efectuarii </w:t>
            </w:r>
            <w:r w:rsidRPr="0038360C">
              <w:rPr>
                <w:sz w:val="28"/>
                <w:szCs w:val="28"/>
              </w:rPr>
              <w:t>investigații</w:t>
            </w:r>
            <w:r>
              <w:rPr>
                <w:sz w:val="28"/>
                <w:szCs w:val="28"/>
              </w:rPr>
              <w:t>lor</w:t>
            </w:r>
            <w:r w:rsidRPr="0038360C">
              <w:rPr>
                <w:sz w:val="28"/>
                <w:szCs w:val="28"/>
              </w:rPr>
              <w:t xml:space="preserve"> suplimentare </w:t>
            </w:r>
            <w:r>
              <w:rPr>
                <w:sz w:val="28"/>
                <w:szCs w:val="28"/>
              </w:rPr>
              <w:t xml:space="preserve">de laborator </w:t>
            </w:r>
          </w:p>
          <w:p w:rsidR="00DC221F" w:rsidRDefault="00DC221F" w:rsidP="008D5CEC">
            <w:pPr>
              <w:pStyle w:val="normal0"/>
              <w:numPr>
                <w:ilvl w:val="0"/>
                <w:numId w:val="21"/>
              </w:numPr>
              <w:tabs>
                <w:tab w:val="clear" w:pos="720"/>
                <w:tab w:val="num" w:pos="312"/>
              </w:tabs>
              <w:spacing w:after="0" w:line="240" w:lineRule="auto"/>
              <w:ind w:left="312" w:hanging="180"/>
              <w:jc w:val="both"/>
            </w:pPr>
            <w:r w:rsidRPr="0038360C">
              <w:rPr>
                <w:sz w:val="28"/>
                <w:szCs w:val="28"/>
              </w:rPr>
              <w:t>Afecțiunea pacientul nu permite autosuținerea, iar pacientul locuiește singur și este fără aparținători</w:t>
            </w:r>
          </w:p>
          <w:p w:rsidR="00DC221F" w:rsidRDefault="00DC221F" w:rsidP="008D5CEC">
            <w:pPr>
              <w:pStyle w:val="normal0"/>
              <w:numPr>
                <w:ilvl w:val="0"/>
                <w:numId w:val="21"/>
              </w:numPr>
              <w:tabs>
                <w:tab w:val="clear" w:pos="720"/>
                <w:tab w:val="num" w:pos="312"/>
              </w:tabs>
              <w:spacing w:after="0" w:line="240" w:lineRule="auto"/>
              <w:ind w:left="312" w:hanging="180"/>
              <w:jc w:val="both"/>
            </w:pPr>
            <w:r w:rsidRPr="0038360C">
              <w:rPr>
                <w:sz w:val="28"/>
                <w:szCs w:val="28"/>
              </w:rPr>
              <w:t xml:space="preserve">Alte situații bine justificate aduse de medicul  de gardă </w:t>
            </w:r>
          </w:p>
        </w:tc>
        <w:tc>
          <w:tcPr>
            <w:tcW w:w="1181" w:type="dxa"/>
            <w:gridSpan w:val="5"/>
          </w:tcPr>
          <w:p w:rsidR="00DC221F" w:rsidRDefault="00DC221F">
            <w:pPr>
              <w:pStyle w:val="normal0"/>
            </w:pPr>
          </w:p>
        </w:tc>
      </w:tr>
      <w:tr w:rsidR="00DC221F">
        <w:tc>
          <w:tcPr>
            <w:tcW w:w="236" w:type="dxa"/>
          </w:tcPr>
          <w:p w:rsidR="00DC221F" w:rsidRPr="004D09EB" w:rsidRDefault="00DC221F">
            <w:pPr>
              <w:pStyle w:val="normal0"/>
            </w:pPr>
          </w:p>
        </w:tc>
        <w:tc>
          <w:tcPr>
            <w:tcW w:w="4829" w:type="dxa"/>
            <w:gridSpan w:val="3"/>
          </w:tcPr>
          <w:p w:rsidR="00DC221F" w:rsidRPr="004D09EB" w:rsidRDefault="00DC221F">
            <w:pPr>
              <w:pStyle w:val="normal0"/>
              <w:rPr>
                <w:sz w:val="28"/>
                <w:szCs w:val="28"/>
              </w:rPr>
            </w:pPr>
            <w:r w:rsidRPr="004D09EB">
              <w:rPr>
                <w:sz w:val="28"/>
                <w:szCs w:val="28"/>
              </w:rPr>
              <w:t xml:space="preserve">Împreună cu medicul repsonsabil: </w:t>
            </w:r>
          </w:p>
          <w:p w:rsidR="00DC221F" w:rsidRPr="004D09EB" w:rsidRDefault="00DC221F" w:rsidP="004D09EB">
            <w:pPr>
              <w:pStyle w:val="normal0"/>
              <w:numPr>
                <w:ilvl w:val="0"/>
                <w:numId w:val="24"/>
              </w:numPr>
              <w:tabs>
                <w:tab w:val="clear" w:pos="720"/>
                <w:tab w:val="num" w:pos="290"/>
              </w:tabs>
              <w:ind w:left="290" w:hanging="290"/>
            </w:pPr>
            <w:r w:rsidRPr="004D09EB">
              <w:rPr>
                <w:sz w:val="28"/>
                <w:szCs w:val="28"/>
              </w:rPr>
              <w:t>îndeplineşte primar foaia de indicaţii, cu completările ulterioare zilnice.</w:t>
            </w:r>
          </w:p>
          <w:p w:rsidR="00DC221F" w:rsidRPr="004D09EB" w:rsidRDefault="00DC221F" w:rsidP="004D09EB">
            <w:pPr>
              <w:pStyle w:val="normal0"/>
              <w:numPr>
                <w:ilvl w:val="0"/>
                <w:numId w:val="24"/>
              </w:numPr>
              <w:tabs>
                <w:tab w:val="clear" w:pos="720"/>
                <w:tab w:val="num" w:pos="290"/>
              </w:tabs>
              <w:ind w:left="290" w:hanging="290"/>
            </w:pPr>
            <w:r w:rsidRPr="004D09EB">
              <w:rPr>
                <w:sz w:val="28"/>
                <w:szCs w:val="28"/>
              </w:rPr>
              <w:t>înregistrează pacienţii consultaţi şi internaţi în secţia de internare</w:t>
            </w:r>
          </w:p>
        </w:tc>
        <w:tc>
          <w:tcPr>
            <w:tcW w:w="3257" w:type="dxa"/>
          </w:tcPr>
          <w:p w:rsidR="00DC221F" w:rsidRDefault="00DC221F">
            <w:pPr>
              <w:pStyle w:val="normal0"/>
            </w:pPr>
            <w:r w:rsidRPr="0038360C">
              <w:rPr>
                <w:sz w:val="28"/>
                <w:szCs w:val="28"/>
              </w:rPr>
              <w:t>Perfectarea foii</w:t>
            </w:r>
            <w:r>
              <w:rPr>
                <w:sz w:val="28"/>
                <w:szCs w:val="28"/>
              </w:rPr>
              <w:t>lor</w:t>
            </w:r>
            <w:r w:rsidRPr="0038360C">
              <w:rPr>
                <w:sz w:val="28"/>
                <w:szCs w:val="28"/>
              </w:rPr>
              <w:t xml:space="preserve"> de </w:t>
            </w:r>
            <w:r>
              <w:rPr>
                <w:sz w:val="28"/>
                <w:szCs w:val="28"/>
              </w:rPr>
              <w:t xml:space="preserve">observaţii şi </w:t>
            </w:r>
            <w:r w:rsidRPr="0038360C">
              <w:rPr>
                <w:sz w:val="28"/>
                <w:szCs w:val="28"/>
              </w:rPr>
              <w:t>indicaţii.</w:t>
            </w:r>
          </w:p>
          <w:p w:rsidR="00DC221F" w:rsidRDefault="00DC221F">
            <w:pPr>
              <w:pStyle w:val="normal0"/>
            </w:pPr>
            <w:r>
              <w:rPr>
                <w:sz w:val="28"/>
                <w:szCs w:val="28"/>
              </w:rPr>
              <w:t>Circa 3</w:t>
            </w:r>
            <w:r w:rsidRPr="0038360C">
              <w:rPr>
                <w:sz w:val="28"/>
                <w:szCs w:val="28"/>
              </w:rPr>
              <w:t>00 foi de indicatii.</w:t>
            </w:r>
          </w:p>
        </w:tc>
        <w:tc>
          <w:tcPr>
            <w:tcW w:w="5275" w:type="dxa"/>
            <w:gridSpan w:val="2"/>
          </w:tcPr>
          <w:p w:rsidR="00DC221F" w:rsidRDefault="00DC221F" w:rsidP="0038360C">
            <w:pPr>
              <w:pStyle w:val="normal0"/>
              <w:spacing w:after="0" w:line="240" w:lineRule="auto"/>
            </w:pPr>
            <w:r>
              <w:rPr>
                <w:sz w:val="28"/>
                <w:szCs w:val="28"/>
              </w:rPr>
              <w:t>Îndeplinirea</w:t>
            </w:r>
            <w:r w:rsidRPr="0038360C">
              <w:rPr>
                <w:sz w:val="28"/>
                <w:szCs w:val="28"/>
              </w:rPr>
              <w:t xml:space="preserve"> foii de </w:t>
            </w:r>
            <w:r>
              <w:rPr>
                <w:sz w:val="28"/>
                <w:szCs w:val="28"/>
              </w:rPr>
              <w:t xml:space="preserve">observaţe şi </w:t>
            </w:r>
            <w:r w:rsidRPr="0038360C">
              <w:rPr>
                <w:sz w:val="28"/>
                <w:szCs w:val="28"/>
              </w:rPr>
              <w:t>indicații clinice în conformitate cu capitolele-informațiile sugerate</w:t>
            </w:r>
          </w:p>
          <w:p w:rsidR="00DC221F" w:rsidRDefault="00DC221F" w:rsidP="0038360C">
            <w:pPr>
              <w:pStyle w:val="normal0"/>
              <w:spacing w:after="0" w:line="240" w:lineRule="auto"/>
              <w:ind w:firstLine="34"/>
              <w:jc w:val="both"/>
            </w:pPr>
            <w:r w:rsidRPr="0038360C">
              <w:rPr>
                <w:sz w:val="28"/>
                <w:szCs w:val="28"/>
              </w:rPr>
              <w:t>Păstrarea secretului de serviciu și confidențialitatea tuturor datelor cu caracter personal precum și a  informațiilor legate de activitatea din spital</w:t>
            </w:r>
          </w:p>
          <w:p w:rsidR="00DC221F" w:rsidRDefault="00DC221F" w:rsidP="0038360C">
            <w:pPr>
              <w:pStyle w:val="normal0"/>
              <w:spacing w:after="0"/>
            </w:pPr>
          </w:p>
        </w:tc>
        <w:tc>
          <w:tcPr>
            <w:tcW w:w="1181" w:type="dxa"/>
            <w:gridSpan w:val="5"/>
          </w:tcPr>
          <w:p w:rsidR="00DC221F" w:rsidRDefault="00DC221F" w:rsidP="0038360C">
            <w:pPr>
              <w:pStyle w:val="normal0"/>
              <w:spacing w:after="0"/>
            </w:pPr>
          </w:p>
        </w:tc>
      </w:tr>
      <w:tr w:rsidR="00DC221F">
        <w:tc>
          <w:tcPr>
            <w:tcW w:w="236" w:type="dxa"/>
          </w:tcPr>
          <w:p w:rsidR="00DC221F" w:rsidRDefault="00DC221F">
            <w:pPr>
              <w:pStyle w:val="normal0"/>
            </w:pPr>
          </w:p>
        </w:tc>
        <w:tc>
          <w:tcPr>
            <w:tcW w:w="4829" w:type="dxa"/>
            <w:gridSpan w:val="3"/>
          </w:tcPr>
          <w:p w:rsidR="00DC221F" w:rsidRDefault="00DC221F">
            <w:pPr>
              <w:pStyle w:val="normal0"/>
              <w:rPr>
                <w:sz w:val="28"/>
                <w:szCs w:val="28"/>
              </w:rPr>
            </w:pPr>
            <w:r>
              <w:rPr>
                <w:sz w:val="28"/>
                <w:szCs w:val="28"/>
              </w:rPr>
              <w:t>Impreuna cu medicul responsabil:</w:t>
            </w:r>
          </w:p>
          <w:p w:rsidR="00DC221F" w:rsidRDefault="00DC221F" w:rsidP="00264BF2">
            <w:pPr>
              <w:pStyle w:val="normal0"/>
              <w:numPr>
                <w:ilvl w:val="0"/>
                <w:numId w:val="25"/>
              </w:numPr>
              <w:tabs>
                <w:tab w:val="clear" w:pos="720"/>
                <w:tab w:val="num" w:pos="110"/>
              </w:tabs>
              <w:ind w:left="0" w:hanging="70"/>
            </w:pPr>
            <w:r w:rsidRPr="0038360C">
              <w:rPr>
                <w:sz w:val="28"/>
                <w:szCs w:val="28"/>
              </w:rPr>
              <w:t xml:space="preserve">efectueaza manoperile diagnsitice şi curative necesare </w:t>
            </w:r>
          </w:p>
          <w:p w:rsidR="00DC221F" w:rsidRDefault="00DC221F" w:rsidP="00264BF2">
            <w:pPr>
              <w:pStyle w:val="normal0"/>
              <w:numPr>
                <w:ilvl w:val="0"/>
                <w:numId w:val="25"/>
              </w:numPr>
              <w:tabs>
                <w:tab w:val="clear" w:pos="720"/>
                <w:tab w:val="num" w:pos="110"/>
              </w:tabs>
              <w:ind w:left="0" w:hanging="70"/>
            </w:pPr>
            <w:r>
              <w:rPr>
                <w:sz w:val="28"/>
                <w:szCs w:val="28"/>
              </w:rPr>
              <w:t>m</w:t>
            </w:r>
            <w:r w:rsidRPr="0038360C">
              <w:rPr>
                <w:sz w:val="28"/>
                <w:szCs w:val="28"/>
              </w:rPr>
              <w:t xml:space="preserve">onitorizeaza şi evaluează starea pacienţilor </w:t>
            </w:r>
            <w:r>
              <w:rPr>
                <w:sz w:val="28"/>
                <w:szCs w:val="28"/>
              </w:rPr>
              <w:t>neclari şi gravi</w:t>
            </w:r>
            <w:r w:rsidRPr="0038360C">
              <w:rPr>
                <w:sz w:val="28"/>
                <w:szCs w:val="28"/>
              </w:rPr>
              <w:t xml:space="preserve"> cu indicarea suplimentară a acţiunilor necesare </w:t>
            </w:r>
            <w:r>
              <w:rPr>
                <w:sz w:val="28"/>
                <w:szCs w:val="28"/>
              </w:rPr>
              <w:t xml:space="preserve">sau effectuate </w:t>
            </w:r>
            <w:r w:rsidRPr="0038360C">
              <w:rPr>
                <w:sz w:val="28"/>
                <w:szCs w:val="28"/>
              </w:rPr>
              <w:t xml:space="preserve">împreună </w:t>
            </w:r>
            <w:r>
              <w:rPr>
                <w:sz w:val="28"/>
                <w:szCs w:val="28"/>
              </w:rPr>
              <w:t>cu specialistul</w:t>
            </w:r>
            <w:r w:rsidRPr="0038360C">
              <w:rPr>
                <w:sz w:val="28"/>
                <w:szCs w:val="28"/>
              </w:rPr>
              <w:t xml:space="preserve"> responsabil (analize, investigaţii, etc.) </w:t>
            </w:r>
          </w:p>
        </w:tc>
        <w:tc>
          <w:tcPr>
            <w:tcW w:w="3257" w:type="dxa"/>
          </w:tcPr>
          <w:p w:rsidR="00DC221F" w:rsidRPr="00264BF2" w:rsidRDefault="00DC221F">
            <w:pPr>
              <w:pStyle w:val="normal0"/>
              <w:rPr>
                <w:sz w:val="28"/>
                <w:szCs w:val="28"/>
              </w:rPr>
            </w:pPr>
            <w:r w:rsidRPr="00264BF2">
              <w:rPr>
                <w:sz w:val="28"/>
                <w:szCs w:val="28"/>
              </w:rPr>
              <w:t xml:space="preserve">Efectuarea manoperilor diagnostice şi curative de baza: </w:t>
            </w:r>
          </w:p>
          <w:p w:rsidR="00DC221F" w:rsidRPr="00264BF2" w:rsidRDefault="00DC221F" w:rsidP="006F3E16">
            <w:pPr>
              <w:pStyle w:val="normal0"/>
              <w:numPr>
                <w:ilvl w:val="0"/>
                <w:numId w:val="28"/>
              </w:numPr>
              <w:spacing w:after="0"/>
              <w:ind w:hanging="720"/>
              <w:rPr>
                <w:sz w:val="28"/>
                <w:szCs w:val="28"/>
              </w:rPr>
            </w:pPr>
            <w:r w:rsidRPr="00264BF2">
              <w:rPr>
                <w:sz w:val="28"/>
                <w:szCs w:val="28"/>
              </w:rPr>
              <w:t>Examenul tegumentelor</w:t>
            </w:r>
          </w:p>
          <w:p w:rsidR="00DC221F" w:rsidRPr="00264BF2" w:rsidRDefault="00DC221F" w:rsidP="00264BF2">
            <w:pPr>
              <w:pStyle w:val="normal0"/>
              <w:numPr>
                <w:ilvl w:val="0"/>
                <w:numId w:val="27"/>
              </w:numPr>
              <w:tabs>
                <w:tab w:val="clear" w:pos="720"/>
                <w:tab w:val="num" w:pos="326"/>
              </w:tabs>
              <w:ind w:left="146" w:firstLine="0"/>
              <w:rPr>
                <w:color w:val="FF0000"/>
              </w:rPr>
            </w:pPr>
            <w:r w:rsidRPr="00264BF2">
              <w:rPr>
                <w:sz w:val="28"/>
                <w:szCs w:val="28"/>
              </w:rPr>
              <w:t xml:space="preserve">Aprecierea severităţii patologii la pacient conform datelor obiective (pulsul, T/A, temperature,dispnee, </w:t>
            </w:r>
            <w:r>
              <w:rPr>
                <w:sz w:val="28"/>
                <w:szCs w:val="28"/>
              </w:rPr>
              <w:t>semne</w:t>
            </w:r>
            <w:r w:rsidRPr="00264BF2">
              <w:rPr>
                <w:sz w:val="28"/>
                <w:szCs w:val="28"/>
              </w:rPr>
              <w:t xml:space="preserve"> de iritare peritonială)</w:t>
            </w:r>
          </w:p>
        </w:tc>
        <w:tc>
          <w:tcPr>
            <w:tcW w:w="5275" w:type="dxa"/>
            <w:gridSpan w:val="2"/>
          </w:tcPr>
          <w:p w:rsidR="00DC221F" w:rsidRPr="00264BF2" w:rsidRDefault="00DC221F" w:rsidP="00264BF2">
            <w:pPr>
              <w:pStyle w:val="normal0"/>
              <w:numPr>
                <w:ilvl w:val="0"/>
                <w:numId w:val="26"/>
              </w:numPr>
              <w:tabs>
                <w:tab w:val="clear" w:pos="1080"/>
                <w:tab w:val="num" w:pos="132"/>
              </w:tabs>
              <w:spacing w:after="0"/>
              <w:ind w:left="492"/>
              <w:rPr>
                <w:sz w:val="28"/>
                <w:szCs w:val="28"/>
              </w:rPr>
            </w:pPr>
            <w:r w:rsidRPr="00264BF2">
              <w:rPr>
                <w:sz w:val="28"/>
                <w:szCs w:val="28"/>
              </w:rPr>
              <w:t>Examenul tegumentelor</w:t>
            </w:r>
          </w:p>
          <w:p w:rsidR="00DC221F" w:rsidRPr="00264BF2" w:rsidRDefault="00DC221F" w:rsidP="00264BF2">
            <w:pPr>
              <w:pStyle w:val="normal0"/>
              <w:numPr>
                <w:ilvl w:val="0"/>
                <w:numId w:val="26"/>
              </w:numPr>
              <w:tabs>
                <w:tab w:val="clear" w:pos="1080"/>
                <w:tab w:val="num" w:pos="132"/>
              </w:tabs>
              <w:spacing w:after="0"/>
              <w:ind w:left="492"/>
            </w:pPr>
            <w:r w:rsidRPr="00264BF2">
              <w:rPr>
                <w:sz w:val="28"/>
                <w:szCs w:val="28"/>
              </w:rPr>
              <w:t xml:space="preserve">Aprecierea severităţii patologii la pacient conform datelor obiective (pulsul, T/A, temperature,dispnee, </w:t>
            </w:r>
            <w:r>
              <w:rPr>
                <w:sz w:val="28"/>
                <w:szCs w:val="28"/>
              </w:rPr>
              <w:t>semne</w:t>
            </w:r>
            <w:r w:rsidRPr="00264BF2">
              <w:rPr>
                <w:sz w:val="28"/>
                <w:szCs w:val="28"/>
              </w:rPr>
              <w:t xml:space="preserve"> de iritare peritonială)</w:t>
            </w:r>
          </w:p>
        </w:tc>
        <w:tc>
          <w:tcPr>
            <w:tcW w:w="1181" w:type="dxa"/>
            <w:gridSpan w:val="5"/>
          </w:tcPr>
          <w:p w:rsidR="00DC221F" w:rsidRDefault="00DC221F">
            <w:pPr>
              <w:pStyle w:val="normal0"/>
            </w:pPr>
          </w:p>
          <w:p w:rsidR="00DC221F" w:rsidRDefault="00DC221F">
            <w:pPr>
              <w:pStyle w:val="normal0"/>
            </w:pPr>
          </w:p>
          <w:p w:rsidR="00DC221F" w:rsidRDefault="00DC221F">
            <w:pPr>
              <w:pStyle w:val="normal0"/>
            </w:pPr>
          </w:p>
          <w:p w:rsidR="00DC221F" w:rsidRDefault="00DC221F" w:rsidP="0038360C">
            <w:pPr>
              <w:pStyle w:val="normal0"/>
              <w:spacing w:after="0"/>
            </w:pPr>
          </w:p>
        </w:tc>
      </w:tr>
      <w:tr w:rsidR="00DC221F">
        <w:trPr>
          <w:trHeight w:val="667"/>
        </w:trPr>
        <w:tc>
          <w:tcPr>
            <w:tcW w:w="236" w:type="dxa"/>
          </w:tcPr>
          <w:p w:rsidR="00DC221F" w:rsidRDefault="00DC221F">
            <w:pPr>
              <w:pStyle w:val="normal0"/>
            </w:pPr>
          </w:p>
        </w:tc>
        <w:tc>
          <w:tcPr>
            <w:tcW w:w="4829" w:type="dxa"/>
            <w:gridSpan w:val="3"/>
          </w:tcPr>
          <w:p w:rsidR="00DC221F" w:rsidRDefault="00DC221F">
            <w:pPr>
              <w:pStyle w:val="normal0"/>
              <w:rPr>
                <w:sz w:val="28"/>
                <w:szCs w:val="28"/>
              </w:rPr>
            </w:pPr>
            <w:r w:rsidRPr="0038360C">
              <w:rPr>
                <w:sz w:val="28"/>
                <w:szCs w:val="28"/>
              </w:rPr>
              <w:t>Activeaza în laboratorul catedrei/ secției în calitate de ajutor/asistent medical în efectuarea diagnosticului, inclusiv și cel funcțional.</w:t>
            </w:r>
          </w:p>
          <w:p w:rsidR="00DC221F" w:rsidRDefault="00DC221F">
            <w:pPr>
              <w:pStyle w:val="normal0"/>
              <w:rPr>
                <w:sz w:val="28"/>
                <w:szCs w:val="28"/>
              </w:rPr>
            </w:pPr>
            <w:r w:rsidRPr="0038360C">
              <w:rPr>
                <w:sz w:val="28"/>
                <w:szCs w:val="28"/>
              </w:rPr>
              <w:t>Programează investigațiile de diagnostic pacienților din secț</w:t>
            </w:r>
            <w:r>
              <w:rPr>
                <w:sz w:val="28"/>
                <w:szCs w:val="28"/>
              </w:rPr>
              <w:t>ie împreună cu medical responsabil</w:t>
            </w:r>
          </w:p>
          <w:p w:rsidR="00DC221F" w:rsidRDefault="00DC221F">
            <w:pPr>
              <w:pStyle w:val="normal0"/>
            </w:pPr>
            <w:r w:rsidRPr="0038360C">
              <w:rPr>
                <w:sz w:val="28"/>
                <w:szCs w:val="28"/>
              </w:rPr>
              <w:t>Verifică starea utilajului medical din secție cu pregatirea aparatajului diagnostic către investigaţiile ulterioare.</w:t>
            </w:r>
          </w:p>
          <w:p w:rsidR="00DC221F" w:rsidRDefault="00DC221F">
            <w:pPr>
              <w:pStyle w:val="normal0"/>
            </w:pPr>
          </w:p>
          <w:p w:rsidR="00DC221F" w:rsidRDefault="00DC221F">
            <w:pPr>
              <w:pStyle w:val="normal0"/>
            </w:pPr>
          </w:p>
          <w:p w:rsidR="00DC221F" w:rsidRDefault="00DC221F">
            <w:pPr>
              <w:pStyle w:val="normal0"/>
            </w:pPr>
          </w:p>
          <w:p w:rsidR="00DC221F" w:rsidRDefault="00DC221F">
            <w:pPr>
              <w:pStyle w:val="normal0"/>
            </w:pPr>
          </w:p>
          <w:p w:rsidR="00DC221F" w:rsidRDefault="00DC221F">
            <w:pPr>
              <w:pStyle w:val="normal0"/>
            </w:pPr>
          </w:p>
          <w:p w:rsidR="00DC221F" w:rsidRDefault="00DC221F">
            <w:pPr>
              <w:pStyle w:val="normal0"/>
            </w:pPr>
          </w:p>
          <w:p w:rsidR="00DC221F" w:rsidRDefault="00DC221F">
            <w:pPr>
              <w:pStyle w:val="normal0"/>
            </w:pPr>
          </w:p>
          <w:p w:rsidR="00DC221F" w:rsidRPr="00EC2C32" w:rsidRDefault="00DC221F">
            <w:pPr>
              <w:pStyle w:val="normal0"/>
              <w:rPr>
                <w:sz w:val="28"/>
                <w:szCs w:val="28"/>
              </w:rPr>
            </w:pPr>
            <w:r w:rsidRPr="00EC2C32">
              <w:rPr>
                <w:sz w:val="28"/>
                <w:szCs w:val="28"/>
              </w:rPr>
              <w:t>Interpretarea şi aprecierea clinică</w:t>
            </w:r>
            <w:r>
              <w:rPr>
                <w:sz w:val="28"/>
                <w:szCs w:val="28"/>
              </w:rPr>
              <w:t>:</w:t>
            </w:r>
          </w:p>
          <w:p w:rsidR="00DC221F" w:rsidRDefault="00DC221F" w:rsidP="00EC2C32">
            <w:pPr>
              <w:pStyle w:val="normal0"/>
              <w:numPr>
                <w:ilvl w:val="0"/>
                <w:numId w:val="29"/>
              </w:numPr>
            </w:pPr>
            <w:r w:rsidRPr="0038360C">
              <w:rPr>
                <w:sz w:val="28"/>
                <w:szCs w:val="28"/>
              </w:rPr>
              <w:t>Teste func</w:t>
            </w:r>
            <w:r>
              <w:rPr>
                <w:sz w:val="28"/>
                <w:szCs w:val="28"/>
              </w:rPr>
              <w:t>tionale hepatice (100</w:t>
            </w:r>
            <w:r w:rsidRPr="0038360C">
              <w:rPr>
                <w:sz w:val="28"/>
                <w:szCs w:val="28"/>
              </w:rPr>
              <w:t>)</w:t>
            </w:r>
          </w:p>
          <w:p w:rsidR="00DC221F" w:rsidRDefault="00DC221F" w:rsidP="00EC2C32">
            <w:pPr>
              <w:pStyle w:val="normal0"/>
              <w:numPr>
                <w:ilvl w:val="0"/>
                <w:numId w:val="29"/>
              </w:numPr>
            </w:pPr>
            <w:r w:rsidRPr="0038360C">
              <w:rPr>
                <w:sz w:val="28"/>
                <w:szCs w:val="28"/>
              </w:rPr>
              <w:t>Teste fu</w:t>
            </w:r>
            <w:r>
              <w:rPr>
                <w:sz w:val="28"/>
                <w:szCs w:val="28"/>
              </w:rPr>
              <w:t>nctionale renale (100</w:t>
            </w:r>
            <w:r w:rsidRPr="0038360C">
              <w:rPr>
                <w:sz w:val="28"/>
                <w:szCs w:val="28"/>
              </w:rPr>
              <w:t>)</w:t>
            </w:r>
          </w:p>
          <w:p w:rsidR="00DC221F" w:rsidRPr="00EC2C32" w:rsidRDefault="00DC221F" w:rsidP="00EC2C32">
            <w:pPr>
              <w:pStyle w:val="normal0"/>
              <w:numPr>
                <w:ilvl w:val="0"/>
                <w:numId w:val="29"/>
              </w:numPr>
            </w:pPr>
            <w:r w:rsidRPr="0038360C">
              <w:rPr>
                <w:sz w:val="28"/>
                <w:szCs w:val="28"/>
              </w:rPr>
              <w:t>Buletine hematologice (</w:t>
            </w:r>
            <w:r>
              <w:rPr>
                <w:sz w:val="28"/>
                <w:szCs w:val="28"/>
              </w:rPr>
              <w:t>200</w:t>
            </w:r>
            <w:r w:rsidRPr="0038360C">
              <w:rPr>
                <w:sz w:val="28"/>
                <w:szCs w:val="28"/>
              </w:rPr>
              <w:t>)</w:t>
            </w:r>
          </w:p>
          <w:p w:rsidR="00DC221F" w:rsidRPr="00EC2C32" w:rsidRDefault="00DC221F" w:rsidP="00EC2C32">
            <w:pPr>
              <w:pStyle w:val="normal0"/>
              <w:numPr>
                <w:ilvl w:val="0"/>
                <w:numId w:val="29"/>
              </w:numPr>
              <w:rPr>
                <w:sz w:val="28"/>
                <w:szCs w:val="28"/>
              </w:rPr>
            </w:pPr>
            <w:r>
              <w:rPr>
                <w:sz w:val="28"/>
                <w:szCs w:val="28"/>
              </w:rPr>
              <w:t>Teste a lichidului cefalo-rahidian  (10)</w:t>
            </w:r>
          </w:p>
          <w:p w:rsidR="00DC221F" w:rsidRDefault="00DC221F" w:rsidP="00EC2C32">
            <w:pPr>
              <w:pStyle w:val="normal0"/>
              <w:numPr>
                <w:ilvl w:val="0"/>
                <w:numId w:val="29"/>
              </w:numPr>
              <w:rPr>
                <w:sz w:val="28"/>
                <w:szCs w:val="28"/>
              </w:rPr>
            </w:pPr>
            <w:r>
              <w:rPr>
                <w:sz w:val="28"/>
                <w:szCs w:val="28"/>
              </w:rPr>
              <w:t>Rezultatele examenului ultrasonografic al abdomenului (100)</w:t>
            </w:r>
          </w:p>
          <w:p w:rsidR="00DC221F" w:rsidRDefault="00DC221F" w:rsidP="00DD261A">
            <w:pPr>
              <w:pStyle w:val="normal0"/>
              <w:numPr>
                <w:ilvl w:val="0"/>
                <w:numId w:val="29"/>
              </w:numPr>
              <w:rPr>
                <w:sz w:val="28"/>
                <w:szCs w:val="28"/>
              </w:rPr>
            </w:pPr>
            <w:r w:rsidRPr="0038360C">
              <w:rPr>
                <w:sz w:val="28"/>
                <w:szCs w:val="28"/>
              </w:rPr>
              <w:t xml:space="preserve">Buletine CT </w:t>
            </w:r>
            <w:r>
              <w:rPr>
                <w:sz w:val="28"/>
                <w:szCs w:val="28"/>
              </w:rPr>
              <w:t>si RMN cerebral si abdominal (10</w:t>
            </w:r>
            <w:r w:rsidRPr="0038360C">
              <w:rPr>
                <w:sz w:val="28"/>
                <w:szCs w:val="28"/>
              </w:rPr>
              <w:t>)</w:t>
            </w:r>
          </w:p>
          <w:p w:rsidR="00DC221F" w:rsidRDefault="00DC221F" w:rsidP="00DD261A">
            <w:pPr>
              <w:pStyle w:val="normal0"/>
              <w:rPr>
                <w:sz w:val="28"/>
                <w:szCs w:val="28"/>
                <w:lang w:val="ro-RO"/>
              </w:rPr>
            </w:pPr>
            <w:r>
              <w:rPr>
                <w:sz w:val="28"/>
                <w:szCs w:val="28"/>
              </w:rPr>
              <w:t>Efectuarea</w:t>
            </w:r>
            <w:r>
              <w:rPr>
                <w:sz w:val="28"/>
                <w:szCs w:val="28"/>
                <w:lang w:val="ro-RO"/>
              </w:rPr>
              <w:t>:</w:t>
            </w:r>
          </w:p>
          <w:p w:rsidR="00DC221F" w:rsidRDefault="00DC221F" w:rsidP="00DD261A">
            <w:pPr>
              <w:pStyle w:val="normal0"/>
              <w:rPr>
                <w:sz w:val="28"/>
                <w:szCs w:val="28"/>
                <w:lang w:val="ro-RO"/>
              </w:rPr>
            </w:pPr>
            <w:r>
              <w:rPr>
                <w:sz w:val="28"/>
                <w:szCs w:val="28"/>
                <w:lang w:val="ro-RO"/>
              </w:rPr>
              <w:t>Prelevarea frotiului naso-faringhian la PCR le virusii gripali (20)</w:t>
            </w:r>
          </w:p>
          <w:p w:rsidR="00DC221F" w:rsidRDefault="00DC221F" w:rsidP="00DD261A">
            <w:pPr>
              <w:pStyle w:val="normal0"/>
              <w:rPr>
                <w:sz w:val="28"/>
                <w:szCs w:val="28"/>
                <w:lang w:val="ro-RO"/>
              </w:rPr>
            </w:pPr>
            <w:r>
              <w:rPr>
                <w:sz w:val="28"/>
                <w:szCs w:val="28"/>
                <w:lang w:val="ro-RO"/>
              </w:rPr>
              <w:t>Efectuarea lavagelor gastrice la pacienţii cu toxiinfecţii alimentare (10)</w:t>
            </w:r>
          </w:p>
          <w:p w:rsidR="00DC221F" w:rsidRDefault="00DC221F" w:rsidP="00DD261A">
            <w:pPr>
              <w:pStyle w:val="normal0"/>
              <w:rPr>
                <w:sz w:val="28"/>
                <w:szCs w:val="28"/>
                <w:lang w:val="ro-RO"/>
              </w:rPr>
            </w:pPr>
            <w:r>
              <w:rPr>
                <w:sz w:val="28"/>
                <w:szCs w:val="28"/>
                <w:lang w:val="ro-RO"/>
              </w:rPr>
              <w:t>Prelevarea probelor bacteriologice din faringe la pacienţii cu amigdalite acute bacteriene (20)</w:t>
            </w:r>
          </w:p>
          <w:p w:rsidR="00DC221F" w:rsidRDefault="00DC221F" w:rsidP="00DD261A">
            <w:pPr>
              <w:pStyle w:val="normal0"/>
              <w:rPr>
                <w:sz w:val="28"/>
                <w:szCs w:val="28"/>
                <w:lang w:val="ro-RO"/>
              </w:rPr>
            </w:pPr>
            <w:r>
              <w:rPr>
                <w:sz w:val="28"/>
                <w:szCs w:val="28"/>
                <w:lang w:val="ro-RO"/>
              </w:rPr>
              <w:t>Efectuarea punctiilor lombare cu examenul de laborator al lichidului cefalorahidian (5)</w:t>
            </w:r>
          </w:p>
          <w:p w:rsidR="00DC221F" w:rsidRPr="00DD261A" w:rsidRDefault="00DC221F" w:rsidP="00DD261A">
            <w:pPr>
              <w:pStyle w:val="normal0"/>
              <w:rPr>
                <w:sz w:val="28"/>
                <w:szCs w:val="28"/>
                <w:lang w:val="ro-RO"/>
              </w:rPr>
            </w:pPr>
            <w:r>
              <w:rPr>
                <w:sz w:val="28"/>
                <w:szCs w:val="28"/>
                <w:lang w:val="ro-RO"/>
              </w:rPr>
              <w:t>Administrarea serului antibootulinic şi antitetanic prin metoda de desensibilizare fracţionată (3)</w:t>
            </w:r>
          </w:p>
          <w:p w:rsidR="00DC221F" w:rsidRDefault="00DC221F">
            <w:pPr>
              <w:pStyle w:val="normal0"/>
              <w:rPr>
                <w:sz w:val="28"/>
                <w:szCs w:val="28"/>
              </w:rPr>
            </w:pPr>
            <w:r>
              <w:rPr>
                <w:sz w:val="28"/>
                <w:szCs w:val="28"/>
              </w:rPr>
              <w:t>Indicarea tratamentului:</w:t>
            </w:r>
          </w:p>
          <w:p w:rsidR="00DC221F" w:rsidRDefault="00DC221F">
            <w:pPr>
              <w:pStyle w:val="normal0"/>
              <w:rPr>
                <w:sz w:val="28"/>
                <w:szCs w:val="28"/>
              </w:rPr>
            </w:pPr>
            <w:r>
              <w:rPr>
                <w:sz w:val="28"/>
                <w:szCs w:val="28"/>
              </w:rPr>
              <w:t>Tratamentului intensive n infecţia meningococică cu dezvoltarea edemului hemoragic sau insuficienţa suprarenalelor (5)</w:t>
            </w:r>
          </w:p>
          <w:p w:rsidR="00DC221F" w:rsidRDefault="00DC221F">
            <w:pPr>
              <w:pStyle w:val="normal0"/>
              <w:rPr>
                <w:sz w:val="28"/>
                <w:szCs w:val="28"/>
              </w:rPr>
            </w:pPr>
            <w:r>
              <w:rPr>
                <w:sz w:val="28"/>
                <w:szCs w:val="28"/>
              </w:rPr>
              <w:t>Tratamentului in formele fulminante ale hepatitelor virale acute (3)</w:t>
            </w:r>
          </w:p>
          <w:p w:rsidR="00DC221F" w:rsidRDefault="00DC221F">
            <w:pPr>
              <w:pStyle w:val="normal0"/>
            </w:pPr>
            <w:r>
              <w:rPr>
                <w:sz w:val="28"/>
                <w:szCs w:val="28"/>
              </w:rPr>
              <w:t>Tratamentul</w:t>
            </w:r>
            <w:r w:rsidRPr="0038360C">
              <w:rPr>
                <w:sz w:val="28"/>
                <w:szCs w:val="28"/>
              </w:rPr>
              <w:t xml:space="preserve"> </w:t>
            </w:r>
            <w:r>
              <w:rPr>
                <w:sz w:val="28"/>
                <w:szCs w:val="28"/>
              </w:rPr>
              <w:t>comei hepatice (10</w:t>
            </w:r>
            <w:r w:rsidRPr="0038360C">
              <w:rPr>
                <w:sz w:val="28"/>
                <w:szCs w:val="28"/>
              </w:rPr>
              <w:t>)</w:t>
            </w:r>
          </w:p>
          <w:p w:rsidR="00DC221F" w:rsidRDefault="00DC221F">
            <w:pPr>
              <w:pStyle w:val="normal0"/>
            </w:pPr>
            <w:r w:rsidRPr="0038360C">
              <w:rPr>
                <w:sz w:val="28"/>
                <w:szCs w:val="28"/>
              </w:rPr>
              <w:t xml:space="preserve">Tratamentul </w:t>
            </w:r>
            <w:r>
              <w:rPr>
                <w:sz w:val="28"/>
                <w:szCs w:val="28"/>
              </w:rPr>
              <w:t>hemoragiilor gastrointestinale</w:t>
            </w:r>
            <w:r w:rsidRPr="0038360C">
              <w:rPr>
                <w:sz w:val="28"/>
                <w:szCs w:val="28"/>
              </w:rPr>
              <w:t xml:space="preserve"> </w:t>
            </w:r>
            <w:r>
              <w:rPr>
                <w:sz w:val="28"/>
                <w:szCs w:val="28"/>
              </w:rPr>
              <w:t xml:space="preserve">la bolnavii cu ciroză hepatice virale decompensate </w:t>
            </w:r>
            <w:r w:rsidRPr="0038360C">
              <w:rPr>
                <w:sz w:val="28"/>
                <w:szCs w:val="28"/>
              </w:rPr>
              <w:t>(</w:t>
            </w:r>
            <w:r>
              <w:rPr>
                <w:sz w:val="28"/>
                <w:szCs w:val="28"/>
              </w:rPr>
              <w:t>5</w:t>
            </w:r>
            <w:r w:rsidRPr="0038360C">
              <w:rPr>
                <w:sz w:val="28"/>
                <w:szCs w:val="28"/>
              </w:rPr>
              <w:t>)</w:t>
            </w:r>
          </w:p>
        </w:tc>
        <w:tc>
          <w:tcPr>
            <w:tcW w:w="3257" w:type="dxa"/>
          </w:tcPr>
          <w:p w:rsidR="00DC221F" w:rsidRDefault="00DC221F" w:rsidP="00C835F2">
            <w:pPr>
              <w:pStyle w:val="normal0"/>
              <w:rPr>
                <w:sz w:val="28"/>
                <w:szCs w:val="28"/>
                <w:highlight w:val="white"/>
              </w:rPr>
            </w:pPr>
            <w:r w:rsidRPr="0038360C">
              <w:rPr>
                <w:sz w:val="28"/>
                <w:szCs w:val="28"/>
              </w:rPr>
              <w:t>Activitatea în laboratorul catedrei/ secției ca ajutor/asistent medical în efectuarea diagnosticului funcțional și pregatirea aparatajului diagnostic către investigaţii</w:t>
            </w:r>
            <w:r>
              <w:rPr>
                <w:sz w:val="28"/>
                <w:szCs w:val="28"/>
                <w:highlight w:val="white"/>
              </w:rPr>
              <w:t xml:space="preserve">Împreună cu medical </w:t>
            </w:r>
          </w:p>
          <w:p w:rsidR="00DC221F" w:rsidRDefault="00DC221F" w:rsidP="00C835F2">
            <w:pPr>
              <w:pStyle w:val="normal0"/>
            </w:pPr>
            <w:r>
              <w:rPr>
                <w:sz w:val="28"/>
                <w:szCs w:val="28"/>
                <w:highlight w:val="white"/>
              </w:rPr>
              <w:t xml:space="preserve">Verifica semnele meningiene, </w:t>
            </w:r>
            <w:r w:rsidRPr="0038360C">
              <w:rPr>
                <w:sz w:val="28"/>
                <w:szCs w:val="28"/>
                <w:highlight w:val="white"/>
              </w:rPr>
              <w:t xml:space="preserve">interpretează  radiografia pacientului, </w:t>
            </w:r>
            <w:r>
              <w:rPr>
                <w:sz w:val="28"/>
                <w:szCs w:val="28"/>
              </w:rPr>
              <w:t>a rezultatului EUS al abdomenului, şi pregateşte setul de instrumente pentru efectuarea puncţiei lombare, toracocentezei, laparocentezei, participă la colectarea materialelor pentru efectuarea investigaţiilor de laborator</w:t>
            </w:r>
          </w:p>
          <w:p w:rsidR="00DC221F" w:rsidRDefault="00DC221F" w:rsidP="0038360C">
            <w:pPr>
              <w:pStyle w:val="normal0"/>
              <w:jc w:val="both"/>
            </w:pPr>
          </w:p>
        </w:tc>
        <w:tc>
          <w:tcPr>
            <w:tcW w:w="5275" w:type="dxa"/>
            <w:gridSpan w:val="2"/>
          </w:tcPr>
          <w:p w:rsidR="00DC221F" w:rsidRDefault="00DC221F">
            <w:pPr>
              <w:pStyle w:val="normal0"/>
            </w:pPr>
          </w:p>
        </w:tc>
        <w:tc>
          <w:tcPr>
            <w:tcW w:w="1181" w:type="dxa"/>
            <w:gridSpan w:val="5"/>
          </w:tcPr>
          <w:p w:rsidR="00DC221F" w:rsidRDefault="00DC221F">
            <w:pPr>
              <w:pStyle w:val="normal0"/>
            </w:pPr>
          </w:p>
        </w:tc>
      </w:tr>
      <w:tr w:rsidR="00DC221F">
        <w:tc>
          <w:tcPr>
            <w:tcW w:w="236" w:type="dxa"/>
          </w:tcPr>
          <w:p w:rsidR="00DC221F" w:rsidRDefault="00DC221F">
            <w:pPr>
              <w:pStyle w:val="normal0"/>
            </w:pPr>
          </w:p>
        </w:tc>
        <w:tc>
          <w:tcPr>
            <w:tcW w:w="4829" w:type="dxa"/>
            <w:gridSpan w:val="3"/>
          </w:tcPr>
          <w:p w:rsidR="00DC221F" w:rsidRDefault="00DC221F">
            <w:pPr>
              <w:pStyle w:val="normal0"/>
            </w:pPr>
            <w:r w:rsidRPr="0038360C">
              <w:rPr>
                <w:sz w:val="28"/>
                <w:szCs w:val="28"/>
              </w:rPr>
              <w:t xml:space="preserve">Controlează </w:t>
            </w:r>
            <w:r>
              <w:rPr>
                <w:sz w:val="28"/>
                <w:szCs w:val="28"/>
              </w:rPr>
              <w:t xml:space="preserve">indeplinirea </w:t>
            </w:r>
            <w:r w:rsidRPr="0038360C">
              <w:rPr>
                <w:sz w:val="28"/>
                <w:szCs w:val="28"/>
              </w:rPr>
              <w:t xml:space="preserve"> investigațiilor și procedurilor pacientului din secț</w:t>
            </w:r>
            <w:r>
              <w:rPr>
                <w:sz w:val="28"/>
                <w:szCs w:val="28"/>
              </w:rPr>
              <w:t>ie.</w:t>
            </w:r>
            <w:r w:rsidRPr="0038360C">
              <w:rPr>
                <w:sz w:val="28"/>
                <w:szCs w:val="28"/>
              </w:rPr>
              <w:t xml:space="preserve"> Complează împreună cu medicul responsabil documentaţia necesară.</w:t>
            </w:r>
          </w:p>
          <w:p w:rsidR="00DC221F" w:rsidRDefault="00DC221F">
            <w:pPr>
              <w:pStyle w:val="normal0"/>
            </w:pPr>
            <w:r w:rsidRPr="0038360C">
              <w:rPr>
                <w:sz w:val="28"/>
                <w:szCs w:val="28"/>
              </w:rPr>
              <w:t>Monitorizeaza transferul pacientului în/ din secţie sau terapia intensivă.</w:t>
            </w:r>
          </w:p>
        </w:tc>
        <w:tc>
          <w:tcPr>
            <w:tcW w:w="3257" w:type="dxa"/>
          </w:tcPr>
          <w:p w:rsidR="00DC221F" w:rsidRDefault="00DC221F" w:rsidP="00DA12BD">
            <w:pPr>
              <w:pStyle w:val="normal0"/>
            </w:pPr>
            <w:r w:rsidRPr="0038360C">
              <w:rPr>
                <w:sz w:val="28"/>
                <w:szCs w:val="28"/>
              </w:rPr>
              <w:t>Pregătirea pacientului de investigație sau procedură, etc… Cunoaşterea efectelor adverse ale tratamentului, posibililor complicații ale investigațiilor</w:t>
            </w:r>
          </w:p>
        </w:tc>
        <w:tc>
          <w:tcPr>
            <w:tcW w:w="5310" w:type="dxa"/>
            <w:gridSpan w:val="3"/>
          </w:tcPr>
          <w:p w:rsidR="00DC221F" w:rsidRDefault="00DC221F">
            <w:pPr>
              <w:pStyle w:val="normal0"/>
            </w:pPr>
          </w:p>
        </w:tc>
        <w:tc>
          <w:tcPr>
            <w:tcW w:w="1146" w:type="dxa"/>
            <w:gridSpan w:val="4"/>
          </w:tcPr>
          <w:p w:rsidR="00DC221F" w:rsidRDefault="00DC221F">
            <w:pPr>
              <w:pStyle w:val="normal0"/>
            </w:pPr>
          </w:p>
        </w:tc>
      </w:tr>
      <w:tr w:rsidR="00DC221F">
        <w:tc>
          <w:tcPr>
            <w:tcW w:w="14778" w:type="dxa"/>
            <w:gridSpan w:val="12"/>
          </w:tcPr>
          <w:p w:rsidR="00DC221F" w:rsidRDefault="00DC221F">
            <w:pPr>
              <w:pStyle w:val="normal0"/>
            </w:pPr>
            <w:r w:rsidRPr="0038360C">
              <w:rPr>
                <w:b/>
                <w:bCs/>
                <w:sz w:val="28"/>
                <w:szCs w:val="28"/>
              </w:rPr>
              <w:t xml:space="preserve">Anul </w:t>
            </w:r>
            <w:r w:rsidRPr="00AE1847">
              <w:rPr>
                <w:b/>
                <w:bCs/>
                <w:sz w:val="28"/>
                <w:szCs w:val="28"/>
              </w:rPr>
              <w:t xml:space="preserve">II </w:t>
            </w:r>
            <w:r>
              <w:rPr>
                <w:b/>
                <w:bCs/>
                <w:sz w:val="28"/>
                <w:szCs w:val="28"/>
              </w:rPr>
              <w:t>(20</w:t>
            </w:r>
            <w:r w:rsidRPr="00AE1847">
              <w:rPr>
                <w:b/>
                <w:bCs/>
                <w:sz w:val="28"/>
                <w:szCs w:val="28"/>
              </w:rPr>
              <w:t xml:space="preserve"> săpt.</w:t>
            </w:r>
            <w:r>
              <w:rPr>
                <w:b/>
                <w:bCs/>
                <w:sz w:val="28"/>
                <w:szCs w:val="28"/>
              </w:rPr>
              <w:t xml:space="preserve"> Boli infecţioase adulţi şi 28 săpt. Boli infecţioase copii)</w:t>
            </w:r>
            <w:r w:rsidRPr="00AE1847">
              <w:rPr>
                <w:b/>
                <w:bCs/>
                <w:sz w:val="28"/>
                <w:szCs w:val="28"/>
              </w:rPr>
              <w:t>)</w:t>
            </w:r>
          </w:p>
        </w:tc>
      </w:tr>
      <w:tr w:rsidR="00DC221F">
        <w:tc>
          <w:tcPr>
            <w:tcW w:w="13576" w:type="dxa"/>
            <w:gridSpan w:val="6"/>
          </w:tcPr>
          <w:p w:rsidR="00DC221F" w:rsidRPr="00AE1847" w:rsidRDefault="00DC221F">
            <w:pPr>
              <w:pStyle w:val="normal0"/>
            </w:pPr>
            <w:r w:rsidRPr="00AE1847">
              <w:rPr>
                <w:sz w:val="28"/>
                <w:szCs w:val="28"/>
              </w:rPr>
              <w:t xml:space="preserve">Se menţin manoperile şi competenţele de la nivelul anului 1, </w:t>
            </w:r>
            <w:r>
              <w:rPr>
                <w:sz w:val="28"/>
                <w:szCs w:val="28"/>
              </w:rPr>
              <w:t xml:space="preserve">dar este desfăşurată activitatea în 2 clinici universitre </w:t>
            </w:r>
            <w:r w:rsidRPr="00AE1847">
              <w:rPr>
                <w:sz w:val="28"/>
                <w:szCs w:val="28"/>
              </w:rPr>
              <w:t xml:space="preserve">în secție și laborator în calitate de asistent al medicului/ șefului de secție. In secţie efectuează </w:t>
            </w:r>
            <w:r>
              <w:rPr>
                <w:sz w:val="28"/>
                <w:szCs w:val="28"/>
              </w:rPr>
              <w:t>vizite,proceduri de diagnostic şi se indică tratamentul pacienţilor monitorizaţi.</w:t>
            </w:r>
            <w:r w:rsidRPr="00AE1847">
              <w:rPr>
                <w:sz w:val="28"/>
                <w:szCs w:val="28"/>
              </w:rPr>
              <w:t xml:space="preserve"> </w:t>
            </w:r>
          </w:p>
          <w:p w:rsidR="00DC221F" w:rsidRPr="00AE1847" w:rsidRDefault="00DC221F" w:rsidP="00AE1847">
            <w:pPr>
              <w:pStyle w:val="normal0"/>
              <w:rPr>
                <w:b/>
                <w:bCs/>
                <w:sz w:val="28"/>
                <w:szCs w:val="28"/>
              </w:rPr>
            </w:pPr>
            <w:r w:rsidRPr="00AE1847">
              <w:rPr>
                <w:b/>
                <w:bCs/>
                <w:sz w:val="28"/>
                <w:szCs w:val="28"/>
              </w:rPr>
              <w:t>Interpretarea şi aprecierea clinică:</w:t>
            </w:r>
          </w:p>
          <w:p w:rsidR="00DC221F" w:rsidRPr="00AE1847" w:rsidRDefault="00DC221F" w:rsidP="00AE1847">
            <w:pPr>
              <w:pStyle w:val="normal0"/>
              <w:numPr>
                <w:ilvl w:val="0"/>
                <w:numId w:val="29"/>
              </w:numPr>
            </w:pPr>
            <w:r w:rsidRPr="00AE1847">
              <w:rPr>
                <w:sz w:val="28"/>
                <w:szCs w:val="28"/>
              </w:rPr>
              <w:t>Teste functionale hepatice (100)</w:t>
            </w:r>
          </w:p>
          <w:p w:rsidR="00DC221F" w:rsidRPr="00AE1847" w:rsidRDefault="00DC221F" w:rsidP="00AE1847">
            <w:pPr>
              <w:pStyle w:val="normal0"/>
              <w:numPr>
                <w:ilvl w:val="0"/>
                <w:numId w:val="29"/>
              </w:numPr>
            </w:pPr>
            <w:r w:rsidRPr="00AE1847">
              <w:rPr>
                <w:sz w:val="28"/>
                <w:szCs w:val="28"/>
              </w:rPr>
              <w:t>Teste functionale renale (100)</w:t>
            </w:r>
          </w:p>
          <w:p w:rsidR="00DC221F" w:rsidRPr="00AE1847" w:rsidRDefault="00DC221F" w:rsidP="00AE1847">
            <w:pPr>
              <w:pStyle w:val="normal0"/>
              <w:numPr>
                <w:ilvl w:val="0"/>
                <w:numId w:val="29"/>
              </w:numPr>
            </w:pPr>
            <w:r w:rsidRPr="00AE1847">
              <w:rPr>
                <w:sz w:val="28"/>
                <w:szCs w:val="28"/>
              </w:rPr>
              <w:t>Buletine hematologice (200)</w:t>
            </w:r>
          </w:p>
          <w:p w:rsidR="00DC221F" w:rsidRPr="00AE1847" w:rsidRDefault="00DC221F" w:rsidP="00AE1847">
            <w:pPr>
              <w:pStyle w:val="normal0"/>
              <w:numPr>
                <w:ilvl w:val="0"/>
                <w:numId w:val="29"/>
              </w:numPr>
              <w:rPr>
                <w:sz w:val="28"/>
                <w:szCs w:val="28"/>
              </w:rPr>
            </w:pPr>
            <w:r w:rsidRPr="00AE1847">
              <w:rPr>
                <w:sz w:val="28"/>
                <w:szCs w:val="28"/>
              </w:rPr>
              <w:t>Teste a lichidului cefalo-rahidian  (10)</w:t>
            </w:r>
          </w:p>
          <w:p w:rsidR="00DC221F" w:rsidRPr="00AE1847" w:rsidRDefault="00DC221F" w:rsidP="00AE1847">
            <w:pPr>
              <w:pStyle w:val="normal0"/>
              <w:numPr>
                <w:ilvl w:val="0"/>
                <w:numId w:val="29"/>
              </w:numPr>
              <w:rPr>
                <w:sz w:val="28"/>
                <w:szCs w:val="28"/>
              </w:rPr>
            </w:pPr>
            <w:r w:rsidRPr="00AE1847">
              <w:rPr>
                <w:sz w:val="28"/>
                <w:szCs w:val="28"/>
              </w:rPr>
              <w:t>Rezultatele examenului ultrasonografic al abdomenului (100)</w:t>
            </w:r>
          </w:p>
          <w:p w:rsidR="00DC221F" w:rsidRPr="00AE1847" w:rsidRDefault="00DC221F" w:rsidP="00AE1847">
            <w:pPr>
              <w:pStyle w:val="normal0"/>
              <w:numPr>
                <w:ilvl w:val="0"/>
                <w:numId w:val="29"/>
              </w:numPr>
              <w:rPr>
                <w:sz w:val="28"/>
                <w:szCs w:val="28"/>
              </w:rPr>
            </w:pPr>
            <w:r w:rsidRPr="00AE1847">
              <w:rPr>
                <w:sz w:val="28"/>
                <w:szCs w:val="28"/>
              </w:rPr>
              <w:t>Buletine CT si RMN cerebral si abdominal (10)</w:t>
            </w:r>
          </w:p>
          <w:p w:rsidR="00DC221F" w:rsidRPr="00AE1847" w:rsidRDefault="00DC221F" w:rsidP="00AE1847">
            <w:pPr>
              <w:pStyle w:val="normal0"/>
              <w:rPr>
                <w:b/>
                <w:bCs/>
                <w:sz w:val="28"/>
                <w:szCs w:val="28"/>
                <w:lang w:val="ro-RO"/>
              </w:rPr>
            </w:pPr>
            <w:r w:rsidRPr="00AE1847">
              <w:rPr>
                <w:b/>
                <w:bCs/>
                <w:sz w:val="28"/>
                <w:szCs w:val="28"/>
              </w:rPr>
              <w:t>Efectuarea</w:t>
            </w:r>
            <w:r w:rsidRPr="00AE1847">
              <w:rPr>
                <w:b/>
                <w:bCs/>
                <w:sz w:val="28"/>
                <w:szCs w:val="28"/>
                <w:lang w:val="ro-RO"/>
              </w:rPr>
              <w:t>:</w:t>
            </w:r>
          </w:p>
          <w:p w:rsidR="00DC221F" w:rsidRPr="00AE1847" w:rsidRDefault="00DC221F" w:rsidP="00AE1847">
            <w:pPr>
              <w:pStyle w:val="normal0"/>
              <w:rPr>
                <w:sz w:val="28"/>
                <w:szCs w:val="28"/>
                <w:lang w:val="ro-RO"/>
              </w:rPr>
            </w:pPr>
            <w:r w:rsidRPr="00AE1847">
              <w:rPr>
                <w:sz w:val="28"/>
                <w:szCs w:val="28"/>
                <w:lang w:val="ro-RO"/>
              </w:rPr>
              <w:t>Prelevarea frotiului naso-faringhian la PCR le virusii gripali (20)</w:t>
            </w:r>
          </w:p>
          <w:p w:rsidR="00DC221F" w:rsidRPr="00AE1847" w:rsidRDefault="00DC221F" w:rsidP="00AE1847">
            <w:pPr>
              <w:pStyle w:val="normal0"/>
              <w:rPr>
                <w:sz w:val="28"/>
                <w:szCs w:val="28"/>
                <w:lang w:val="ro-RO"/>
              </w:rPr>
            </w:pPr>
            <w:r w:rsidRPr="00AE1847">
              <w:rPr>
                <w:sz w:val="28"/>
                <w:szCs w:val="28"/>
                <w:lang w:val="ro-RO"/>
              </w:rPr>
              <w:t>Efectuarea lavagelor gastrice la pacienţii cu toxiinfecţii alimentare (10)</w:t>
            </w:r>
          </w:p>
          <w:p w:rsidR="00DC221F" w:rsidRPr="00AE1847" w:rsidRDefault="00DC221F" w:rsidP="00AE1847">
            <w:pPr>
              <w:pStyle w:val="normal0"/>
              <w:rPr>
                <w:sz w:val="28"/>
                <w:szCs w:val="28"/>
                <w:lang w:val="ro-RO"/>
              </w:rPr>
            </w:pPr>
            <w:r w:rsidRPr="00AE1847">
              <w:rPr>
                <w:sz w:val="28"/>
                <w:szCs w:val="28"/>
                <w:lang w:val="ro-RO"/>
              </w:rPr>
              <w:t>Prelevarea probelor bacteriologice din faringe la pacienţii cu amigdalite acute bacteriene (20)</w:t>
            </w:r>
          </w:p>
          <w:p w:rsidR="00DC221F" w:rsidRPr="00AE1847" w:rsidRDefault="00DC221F" w:rsidP="00AE1847">
            <w:pPr>
              <w:pStyle w:val="normal0"/>
              <w:rPr>
                <w:sz w:val="28"/>
                <w:szCs w:val="28"/>
                <w:lang w:val="ro-RO"/>
              </w:rPr>
            </w:pPr>
            <w:r w:rsidRPr="00AE1847">
              <w:rPr>
                <w:sz w:val="28"/>
                <w:szCs w:val="28"/>
                <w:lang w:val="ro-RO"/>
              </w:rPr>
              <w:t>Efectuarea punctiilor lombare cu examenul de laborator al lichidului cefalorahidian (5)</w:t>
            </w:r>
          </w:p>
          <w:p w:rsidR="00DC221F" w:rsidRPr="00AE1847" w:rsidRDefault="00DC221F" w:rsidP="00AE1847">
            <w:pPr>
              <w:pStyle w:val="normal0"/>
              <w:rPr>
                <w:sz w:val="28"/>
                <w:szCs w:val="28"/>
                <w:lang w:val="ro-RO"/>
              </w:rPr>
            </w:pPr>
            <w:r w:rsidRPr="00AE1847">
              <w:rPr>
                <w:sz w:val="28"/>
                <w:szCs w:val="28"/>
                <w:lang w:val="ro-RO"/>
              </w:rPr>
              <w:t>Administrarea serului antibootulinic şi antitetanic prin metoda de desensibilizare fracţionată (3)</w:t>
            </w:r>
          </w:p>
          <w:p w:rsidR="00DC221F" w:rsidRPr="00AE1847" w:rsidRDefault="00DC221F" w:rsidP="00AE1847">
            <w:pPr>
              <w:pStyle w:val="normal0"/>
              <w:rPr>
                <w:b/>
                <w:bCs/>
                <w:sz w:val="28"/>
                <w:szCs w:val="28"/>
              </w:rPr>
            </w:pPr>
            <w:r>
              <w:rPr>
                <w:b/>
                <w:bCs/>
                <w:sz w:val="28"/>
                <w:szCs w:val="28"/>
              </w:rPr>
              <w:t>Indicarea</w:t>
            </w:r>
            <w:r w:rsidRPr="00AE1847">
              <w:rPr>
                <w:b/>
                <w:bCs/>
                <w:sz w:val="28"/>
                <w:szCs w:val="28"/>
              </w:rPr>
              <w:t>:</w:t>
            </w:r>
          </w:p>
          <w:p w:rsidR="00DC221F" w:rsidRPr="00AE1847" w:rsidRDefault="00DC221F" w:rsidP="00AE1847">
            <w:pPr>
              <w:pStyle w:val="normal0"/>
              <w:rPr>
                <w:sz w:val="28"/>
                <w:szCs w:val="28"/>
              </w:rPr>
            </w:pPr>
            <w:r w:rsidRPr="00AE1847">
              <w:rPr>
                <w:sz w:val="28"/>
                <w:szCs w:val="28"/>
              </w:rPr>
              <w:t>Tratamentului intensive n infecţia meningococică cu dezvoltarea edemului hemoragic sau insuficienţa suprarenalelor (5)</w:t>
            </w:r>
          </w:p>
          <w:p w:rsidR="00DC221F" w:rsidRPr="00AE1847" w:rsidRDefault="00DC221F" w:rsidP="00AE1847">
            <w:pPr>
              <w:pStyle w:val="normal0"/>
              <w:rPr>
                <w:sz w:val="28"/>
                <w:szCs w:val="28"/>
              </w:rPr>
            </w:pPr>
            <w:r w:rsidRPr="00AE1847">
              <w:rPr>
                <w:sz w:val="28"/>
                <w:szCs w:val="28"/>
              </w:rPr>
              <w:t>Tratamentului in formele fulminante ale hepatitelor virale acute (3)</w:t>
            </w:r>
          </w:p>
          <w:p w:rsidR="00DC221F" w:rsidRPr="00AE1847" w:rsidRDefault="00DC221F" w:rsidP="00AE1847">
            <w:pPr>
              <w:pStyle w:val="normal0"/>
            </w:pPr>
            <w:r w:rsidRPr="00AE1847">
              <w:rPr>
                <w:sz w:val="28"/>
                <w:szCs w:val="28"/>
              </w:rPr>
              <w:t>Tratamentul comei hepatice (10)</w:t>
            </w:r>
          </w:p>
          <w:p w:rsidR="00DC221F" w:rsidRPr="00AE1847" w:rsidRDefault="00DC221F" w:rsidP="00AE1847">
            <w:pPr>
              <w:pStyle w:val="normal0"/>
            </w:pPr>
            <w:r w:rsidRPr="00AE1847">
              <w:rPr>
                <w:sz w:val="28"/>
                <w:szCs w:val="28"/>
              </w:rPr>
              <w:t>Tratamentul hemoragiilor gastrointestinale la bolnavii cu ciroză hepatice virale decompensate (5)Coronarografii si ventriculografii (30 asistat/interpretat)</w:t>
            </w:r>
          </w:p>
        </w:tc>
        <w:tc>
          <w:tcPr>
            <w:tcW w:w="1202" w:type="dxa"/>
            <w:gridSpan w:val="6"/>
          </w:tcPr>
          <w:p w:rsidR="00DC221F" w:rsidRDefault="00DC221F">
            <w:pPr>
              <w:pStyle w:val="normal0"/>
            </w:pPr>
          </w:p>
        </w:tc>
      </w:tr>
      <w:tr w:rsidR="00DC221F">
        <w:tc>
          <w:tcPr>
            <w:tcW w:w="13576" w:type="dxa"/>
            <w:gridSpan w:val="6"/>
          </w:tcPr>
          <w:p w:rsidR="00DC221F" w:rsidRDefault="00DC221F">
            <w:pPr>
              <w:pStyle w:val="normal0"/>
            </w:pPr>
            <w:r>
              <w:rPr>
                <w:b/>
                <w:bCs/>
                <w:sz w:val="28"/>
                <w:szCs w:val="28"/>
              </w:rPr>
              <w:t>Anul III (14</w:t>
            </w:r>
            <w:r w:rsidRPr="0038360C">
              <w:rPr>
                <w:b/>
                <w:bCs/>
                <w:sz w:val="28"/>
                <w:szCs w:val="28"/>
              </w:rPr>
              <w:t xml:space="preserve"> săpt.)</w:t>
            </w:r>
          </w:p>
        </w:tc>
        <w:tc>
          <w:tcPr>
            <w:tcW w:w="1202" w:type="dxa"/>
            <w:gridSpan w:val="6"/>
          </w:tcPr>
          <w:p w:rsidR="00DC221F" w:rsidRDefault="00DC221F">
            <w:pPr>
              <w:pStyle w:val="normal0"/>
            </w:pPr>
          </w:p>
        </w:tc>
      </w:tr>
      <w:tr w:rsidR="00DC221F">
        <w:tc>
          <w:tcPr>
            <w:tcW w:w="13632" w:type="dxa"/>
            <w:gridSpan w:val="8"/>
          </w:tcPr>
          <w:p w:rsidR="00DC221F" w:rsidRDefault="00DC221F">
            <w:pPr>
              <w:pStyle w:val="normal0"/>
              <w:rPr>
                <w:sz w:val="28"/>
                <w:szCs w:val="28"/>
              </w:rPr>
            </w:pPr>
            <w:r w:rsidRPr="0038360C">
              <w:rPr>
                <w:sz w:val="28"/>
                <w:szCs w:val="28"/>
              </w:rPr>
              <w:t>Se mentine volumul manoperilor efectuate de sinestătător precum şi a competenţelor precedente cu extinderea lor. Astfel rezidentul anului III  va examina primar pacientul împreună cu medicul responsabil, cu stabilirea tacticii de examinare şi tratament, iar ulterior va completa de sinestătător foaia de observaţie clinica, foaia de indicaţii, etc...cu control ulterior al medicului responsabil.</w:t>
            </w:r>
          </w:p>
          <w:p w:rsidR="00DC221F" w:rsidRPr="00AE1847" w:rsidRDefault="00DC221F" w:rsidP="0021526B">
            <w:pPr>
              <w:pStyle w:val="normal0"/>
              <w:rPr>
                <w:b/>
                <w:bCs/>
                <w:sz w:val="28"/>
                <w:szCs w:val="28"/>
              </w:rPr>
            </w:pPr>
            <w:r w:rsidRPr="00AE1847">
              <w:rPr>
                <w:b/>
                <w:bCs/>
                <w:sz w:val="28"/>
                <w:szCs w:val="28"/>
              </w:rPr>
              <w:t>Interpretarea şi aprecierea clinică:</w:t>
            </w:r>
          </w:p>
          <w:p w:rsidR="00DC221F" w:rsidRPr="00AE1847" w:rsidRDefault="00DC221F" w:rsidP="0021526B">
            <w:pPr>
              <w:pStyle w:val="normal0"/>
              <w:numPr>
                <w:ilvl w:val="0"/>
                <w:numId w:val="29"/>
              </w:numPr>
            </w:pPr>
            <w:r w:rsidRPr="00AE1847">
              <w:rPr>
                <w:sz w:val="28"/>
                <w:szCs w:val="28"/>
              </w:rPr>
              <w:t>Teste functionale hepatice (100)</w:t>
            </w:r>
          </w:p>
          <w:p w:rsidR="00DC221F" w:rsidRPr="00AE1847" w:rsidRDefault="00DC221F" w:rsidP="0021526B">
            <w:pPr>
              <w:pStyle w:val="normal0"/>
              <w:numPr>
                <w:ilvl w:val="0"/>
                <w:numId w:val="29"/>
              </w:numPr>
            </w:pPr>
            <w:r w:rsidRPr="00AE1847">
              <w:rPr>
                <w:sz w:val="28"/>
                <w:szCs w:val="28"/>
              </w:rPr>
              <w:t>Teste functionale renale (100)</w:t>
            </w:r>
          </w:p>
          <w:p w:rsidR="00DC221F" w:rsidRPr="00AE1847" w:rsidRDefault="00DC221F" w:rsidP="0021526B">
            <w:pPr>
              <w:pStyle w:val="normal0"/>
              <w:numPr>
                <w:ilvl w:val="0"/>
                <w:numId w:val="29"/>
              </w:numPr>
            </w:pPr>
            <w:r w:rsidRPr="00AE1847">
              <w:rPr>
                <w:sz w:val="28"/>
                <w:szCs w:val="28"/>
              </w:rPr>
              <w:t>Buletine hematologice (200)</w:t>
            </w:r>
          </w:p>
          <w:p w:rsidR="00DC221F" w:rsidRPr="00AE1847" w:rsidRDefault="00DC221F" w:rsidP="0021526B">
            <w:pPr>
              <w:pStyle w:val="normal0"/>
              <w:numPr>
                <w:ilvl w:val="0"/>
                <w:numId w:val="29"/>
              </w:numPr>
              <w:rPr>
                <w:sz w:val="28"/>
                <w:szCs w:val="28"/>
              </w:rPr>
            </w:pPr>
            <w:r w:rsidRPr="00AE1847">
              <w:rPr>
                <w:sz w:val="28"/>
                <w:szCs w:val="28"/>
              </w:rPr>
              <w:t>Teste a lichidului cefalo-rahidian  (10)</w:t>
            </w:r>
          </w:p>
          <w:p w:rsidR="00DC221F" w:rsidRPr="00AE1847" w:rsidRDefault="00DC221F" w:rsidP="0021526B">
            <w:pPr>
              <w:pStyle w:val="normal0"/>
              <w:numPr>
                <w:ilvl w:val="0"/>
                <w:numId w:val="29"/>
              </w:numPr>
              <w:rPr>
                <w:sz w:val="28"/>
                <w:szCs w:val="28"/>
              </w:rPr>
            </w:pPr>
            <w:r w:rsidRPr="00AE1847">
              <w:rPr>
                <w:sz w:val="28"/>
                <w:szCs w:val="28"/>
              </w:rPr>
              <w:t>Rezultatele examenului ultrasonografic al abdomenului (100)</w:t>
            </w:r>
          </w:p>
          <w:p w:rsidR="00DC221F" w:rsidRPr="00AE1847" w:rsidRDefault="00DC221F" w:rsidP="0021526B">
            <w:pPr>
              <w:pStyle w:val="normal0"/>
              <w:numPr>
                <w:ilvl w:val="0"/>
                <w:numId w:val="29"/>
              </w:numPr>
              <w:rPr>
                <w:sz w:val="28"/>
                <w:szCs w:val="28"/>
              </w:rPr>
            </w:pPr>
            <w:r w:rsidRPr="00AE1847">
              <w:rPr>
                <w:sz w:val="28"/>
                <w:szCs w:val="28"/>
              </w:rPr>
              <w:t>Buletine CT si RMN cerebral si abdominal (10)</w:t>
            </w:r>
          </w:p>
          <w:p w:rsidR="00DC221F" w:rsidRPr="00AE1847" w:rsidRDefault="00DC221F" w:rsidP="0021526B">
            <w:pPr>
              <w:pStyle w:val="normal0"/>
              <w:rPr>
                <w:b/>
                <w:bCs/>
                <w:sz w:val="28"/>
                <w:szCs w:val="28"/>
                <w:lang w:val="ro-RO"/>
              </w:rPr>
            </w:pPr>
            <w:r w:rsidRPr="00AE1847">
              <w:rPr>
                <w:b/>
                <w:bCs/>
                <w:sz w:val="28"/>
                <w:szCs w:val="28"/>
              </w:rPr>
              <w:t>Efectuarea</w:t>
            </w:r>
            <w:r w:rsidRPr="00AE1847">
              <w:rPr>
                <w:b/>
                <w:bCs/>
                <w:sz w:val="28"/>
                <w:szCs w:val="28"/>
                <w:lang w:val="ro-RO"/>
              </w:rPr>
              <w:t>:</w:t>
            </w:r>
          </w:p>
          <w:p w:rsidR="00DC221F" w:rsidRPr="00AE1847" w:rsidRDefault="00DC221F" w:rsidP="0021526B">
            <w:pPr>
              <w:pStyle w:val="normal0"/>
              <w:rPr>
                <w:sz w:val="28"/>
                <w:szCs w:val="28"/>
                <w:lang w:val="ro-RO"/>
              </w:rPr>
            </w:pPr>
            <w:r w:rsidRPr="00AE1847">
              <w:rPr>
                <w:sz w:val="28"/>
                <w:szCs w:val="28"/>
                <w:lang w:val="ro-RO"/>
              </w:rPr>
              <w:t>Prelevarea frotiului naso-faringhian la PCR le virusii gripali (20)</w:t>
            </w:r>
          </w:p>
          <w:p w:rsidR="00DC221F" w:rsidRPr="00AE1847" w:rsidRDefault="00DC221F" w:rsidP="0021526B">
            <w:pPr>
              <w:pStyle w:val="normal0"/>
              <w:rPr>
                <w:sz w:val="28"/>
                <w:szCs w:val="28"/>
                <w:lang w:val="ro-RO"/>
              </w:rPr>
            </w:pPr>
            <w:r w:rsidRPr="00AE1847">
              <w:rPr>
                <w:sz w:val="28"/>
                <w:szCs w:val="28"/>
                <w:lang w:val="ro-RO"/>
              </w:rPr>
              <w:t>Efectuarea lavagelor gastrice la pacienţii cu toxiinfecţii alimentare (10)</w:t>
            </w:r>
          </w:p>
          <w:p w:rsidR="00DC221F" w:rsidRPr="00AE1847" w:rsidRDefault="00DC221F" w:rsidP="0021526B">
            <w:pPr>
              <w:pStyle w:val="normal0"/>
              <w:rPr>
                <w:sz w:val="28"/>
                <w:szCs w:val="28"/>
                <w:lang w:val="ro-RO"/>
              </w:rPr>
            </w:pPr>
            <w:r w:rsidRPr="00AE1847">
              <w:rPr>
                <w:sz w:val="28"/>
                <w:szCs w:val="28"/>
                <w:lang w:val="ro-RO"/>
              </w:rPr>
              <w:t>Prelevarea probelor bacteriologice din faringe la pacienţii cu amigdalite acute bacteriene (20)</w:t>
            </w:r>
          </w:p>
          <w:p w:rsidR="00DC221F" w:rsidRPr="00AE1847" w:rsidRDefault="00DC221F" w:rsidP="0021526B">
            <w:pPr>
              <w:pStyle w:val="normal0"/>
              <w:rPr>
                <w:sz w:val="28"/>
                <w:szCs w:val="28"/>
                <w:lang w:val="ro-RO"/>
              </w:rPr>
            </w:pPr>
            <w:r w:rsidRPr="00AE1847">
              <w:rPr>
                <w:sz w:val="28"/>
                <w:szCs w:val="28"/>
                <w:lang w:val="ro-RO"/>
              </w:rPr>
              <w:t>Efectuarea punctiilor lombare cu examenul de laborator al lichidului cefalorahidian (5)</w:t>
            </w:r>
          </w:p>
          <w:p w:rsidR="00DC221F" w:rsidRPr="00AE1847" w:rsidRDefault="00DC221F" w:rsidP="0021526B">
            <w:pPr>
              <w:pStyle w:val="normal0"/>
              <w:rPr>
                <w:sz w:val="28"/>
                <w:szCs w:val="28"/>
                <w:lang w:val="ro-RO"/>
              </w:rPr>
            </w:pPr>
            <w:r w:rsidRPr="00AE1847">
              <w:rPr>
                <w:sz w:val="28"/>
                <w:szCs w:val="28"/>
                <w:lang w:val="ro-RO"/>
              </w:rPr>
              <w:t>Administrarea serului antibootulinic şi antitetanic prin metoda de desensibilizare fracţionată (3)</w:t>
            </w:r>
          </w:p>
          <w:p w:rsidR="00DC221F" w:rsidRPr="00AE1847" w:rsidRDefault="00DC221F" w:rsidP="0021526B">
            <w:pPr>
              <w:pStyle w:val="normal0"/>
              <w:rPr>
                <w:b/>
                <w:bCs/>
                <w:sz w:val="28"/>
                <w:szCs w:val="28"/>
              </w:rPr>
            </w:pPr>
            <w:r>
              <w:rPr>
                <w:b/>
                <w:bCs/>
                <w:sz w:val="28"/>
                <w:szCs w:val="28"/>
              </w:rPr>
              <w:t>Indicarea</w:t>
            </w:r>
            <w:r w:rsidRPr="00AE1847">
              <w:rPr>
                <w:b/>
                <w:bCs/>
                <w:sz w:val="28"/>
                <w:szCs w:val="28"/>
              </w:rPr>
              <w:t>:</w:t>
            </w:r>
          </w:p>
          <w:p w:rsidR="00DC221F" w:rsidRPr="00AE1847" w:rsidRDefault="00DC221F" w:rsidP="0021526B">
            <w:pPr>
              <w:pStyle w:val="normal0"/>
              <w:rPr>
                <w:sz w:val="28"/>
                <w:szCs w:val="28"/>
              </w:rPr>
            </w:pPr>
            <w:r w:rsidRPr="00AE1847">
              <w:rPr>
                <w:sz w:val="28"/>
                <w:szCs w:val="28"/>
              </w:rPr>
              <w:t>Tratamentului intensive n infecţia meningococică cu dezvoltarea edemului hemoragic sau insuficienţa suprarenalelor (5)</w:t>
            </w:r>
          </w:p>
          <w:p w:rsidR="00DC221F" w:rsidRPr="00AE1847" w:rsidRDefault="00DC221F" w:rsidP="0021526B">
            <w:pPr>
              <w:pStyle w:val="normal0"/>
              <w:rPr>
                <w:sz w:val="28"/>
                <w:szCs w:val="28"/>
              </w:rPr>
            </w:pPr>
            <w:r w:rsidRPr="00AE1847">
              <w:rPr>
                <w:sz w:val="28"/>
                <w:szCs w:val="28"/>
              </w:rPr>
              <w:t>Tratamentului in formele fulminante ale hepatitelor virale acute (3)</w:t>
            </w:r>
          </w:p>
          <w:p w:rsidR="00DC221F" w:rsidRPr="00AE1847" w:rsidRDefault="00DC221F" w:rsidP="0021526B">
            <w:pPr>
              <w:pStyle w:val="normal0"/>
            </w:pPr>
            <w:r w:rsidRPr="00AE1847">
              <w:rPr>
                <w:sz w:val="28"/>
                <w:szCs w:val="28"/>
              </w:rPr>
              <w:t>Tratamentul comei hepatice (10)</w:t>
            </w:r>
          </w:p>
          <w:p w:rsidR="00DC221F" w:rsidRDefault="00DC221F" w:rsidP="0021526B">
            <w:pPr>
              <w:pStyle w:val="normal0"/>
              <w:rPr>
                <w:sz w:val="28"/>
                <w:szCs w:val="28"/>
              </w:rPr>
            </w:pPr>
            <w:r w:rsidRPr="00AE1847">
              <w:rPr>
                <w:sz w:val="28"/>
                <w:szCs w:val="28"/>
              </w:rPr>
              <w:t>Tratamentul hemoragiilor gastrointestinale la bolnavii cu ciroză hepatice virale decompensate (5)</w:t>
            </w:r>
          </w:p>
          <w:p w:rsidR="00DC221F" w:rsidRDefault="00DC221F">
            <w:pPr>
              <w:pStyle w:val="normal0"/>
            </w:pPr>
            <w:r w:rsidRPr="0038360C">
              <w:rPr>
                <w:sz w:val="28"/>
                <w:szCs w:val="28"/>
              </w:rPr>
              <w:t>Toracocenteza (5 asistat/interpretat)</w:t>
            </w:r>
          </w:p>
          <w:p w:rsidR="00DC221F" w:rsidRDefault="00DC221F" w:rsidP="0021526B">
            <w:pPr>
              <w:pStyle w:val="normal0"/>
            </w:pPr>
            <w:r w:rsidRPr="0038360C">
              <w:rPr>
                <w:sz w:val="28"/>
                <w:szCs w:val="28"/>
              </w:rPr>
              <w:t>Paracenteza (2-3 asistat/interpretat)</w:t>
            </w:r>
          </w:p>
        </w:tc>
        <w:tc>
          <w:tcPr>
            <w:tcW w:w="1146" w:type="dxa"/>
            <w:gridSpan w:val="4"/>
          </w:tcPr>
          <w:p w:rsidR="00DC221F" w:rsidRDefault="00DC221F">
            <w:pPr>
              <w:pStyle w:val="normal0"/>
            </w:pPr>
          </w:p>
        </w:tc>
      </w:tr>
      <w:tr w:rsidR="00DC221F">
        <w:tc>
          <w:tcPr>
            <w:tcW w:w="236" w:type="dxa"/>
          </w:tcPr>
          <w:p w:rsidR="00DC221F" w:rsidRDefault="00DC221F">
            <w:pPr>
              <w:pStyle w:val="normal0"/>
            </w:pPr>
          </w:p>
        </w:tc>
        <w:tc>
          <w:tcPr>
            <w:tcW w:w="4545" w:type="dxa"/>
            <w:gridSpan w:val="2"/>
          </w:tcPr>
          <w:p w:rsidR="00DC221F" w:rsidRDefault="00DC221F">
            <w:pPr>
              <w:pStyle w:val="normal0"/>
            </w:pPr>
            <w:r w:rsidRPr="0038360C">
              <w:rPr>
                <w:sz w:val="28"/>
                <w:szCs w:val="28"/>
              </w:rPr>
              <w:t>Manopere.</w:t>
            </w:r>
          </w:p>
        </w:tc>
        <w:tc>
          <w:tcPr>
            <w:tcW w:w="3541" w:type="dxa"/>
            <w:gridSpan w:val="2"/>
          </w:tcPr>
          <w:p w:rsidR="00DC221F" w:rsidRDefault="00DC221F">
            <w:pPr>
              <w:pStyle w:val="normal0"/>
            </w:pPr>
            <w:r w:rsidRPr="0038360C">
              <w:rPr>
                <w:sz w:val="28"/>
                <w:szCs w:val="28"/>
              </w:rPr>
              <w:t>Competente.</w:t>
            </w:r>
          </w:p>
        </w:tc>
        <w:tc>
          <w:tcPr>
            <w:tcW w:w="5310" w:type="dxa"/>
            <w:gridSpan w:val="3"/>
          </w:tcPr>
          <w:p w:rsidR="00DC221F" w:rsidRDefault="00DC221F">
            <w:pPr>
              <w:pStyle w:val="normal0"/>
            </w:pPr>
          </w:p>
        </w:tc>
        <w:tc>
          <w:tcPr>
            <w:tcW w:w="1146" w:type="dxa"/>
            <w:gridSpan w:val="4"/>
          </w:tcPr>
          <w:p w:rsidR="00DC221F" w:rsidRDefault="00DC221F">
            <w:pPr>
              <w:pStyle w:val="normal0"/>
            </w:pPr>
          </w:p>
        </w:tc>
      </w:tr>
      <w:tr w:rsidR="00DC221F">
        <w:tc>
          <w:tcPr>
            <w:tcW w:w="236" w:type="dxa"/>
          </w:tcPr>
          <w:p w:rsidR="00DC221F" w:rsidRDefault="00DC221F">
            <w:pPr>
              <w:pStyle w:val="normal0"/>
            </w:pPr>
          </w:p>
        </w:tc>
        <w:tc>
          <w:tcPr>
            <w:tcW w:w="4545" w:type="dxa"/>
            <w:gridSpan w:val="2"/>
          </w:tcPr>
          <w:p w:rsidR="00DC221F" w:rsidRDefault="00DC221F">
            <w:pPr>
              <w:pStyle w:val="normal0"/>
            </w:pPr>
            <w:r w:rsidRPr="0038360C">
              <w:rPr>
                <w:sz w:val="28"/>
                <w:szCs w:val="28"/>
              </w:rPr>
              <w:t>Efectuaza examinarea pacientului</w:t>
            </w:r>
            <w:r>
              <w:rPr>
                <w:sz w:val="28"/>
                <w:szCs w:val="28"/>
              </w:rPr>
              <w:t xml:space="preserve"> (100)</w:t>
            </w:r>
          </w:p>
          <w:p w:rsidR="00DC221F" w:rsidRDefault="00DC221F">
            <w:pPr>
              <w:pStyle w:val="normal0"/>
            </w:pPr>
            <w:r w:rsidRPr="0038360C">
              <w:rPr>
                <w:sz w:val="28"/>
                <w:szCs w:val="28"/>
              </w:rPr>
              <w:t>Stabileşte diagnosticul primar şi diferențiat. Diagosticul clinic si tactica de tratament va fi confirmat de către medicul repsonsabil.</w:t>
            </w:r>
          </w:p>
          <w:p w:rsidR="00DC221F" w:rsidRDefault="00DC221F">
            <w:pPr>
              <w:pStyle w:val="normal0"/>
            </w:pPr>
            <w:r w:rsidRPr="0038360C">
              <w:rPr>
                <w:sz w:val="28"/>
                <w:szCs w:val="28"/>
              </w:rPr>
              <w:t xml:space="preserve">Efectuază teste de diagnostic funcțional. </w:t>
            </w:r>
          </w:p>
        </w:tc>
        <w:tc>
          <w:tcPr>
            <w:tcW w:w="3541" w:type="dxa"/>
            <w:gridSpan w:val="2"/>
          </w:tcPr>
          <w:p w:rsidR="00DC221F" w:rsidRDefault="00DC221F">
            <w:pPr>
              <w:pStyle w:val="normal0"/>
            </w:pPr>
            <w:r w:rsidRPr="0038360C">
              <w:rPr>
                <w:sz w:val="28"/>
                <w:szCs w:val="28"/>
              </w:rPr>
              <w:t>Efectuarea manoperilor diagnostice şi curative de complexitate medie:</w:t>
            </w:r>
          </w:p>
          <w:p w:rsidR="00DC221F" w:rsidRDefault="00DC221F">
            <w:pPr>
              <w:pStyle w:val="normal0"/>
            </w:pPr>
            <w:r w:rsidRPr="0038360C">
              <w:rPr>
                <w:sz w:val="28"/>
                <w:szCs w:val="28"/>
              </w:rPr>
              <w:t>Interpretarea imaginilor ecografice, radilogice, a analizelor de laborator etc..</w:t>
            </w:r>
          </w:p>
          <w:p w:rsidR="00DC221F" w:rsidRDefault="00DC221F">
            <w:pPr>
              <w:pStyle w:val="normal0"/>
            </w:pPr>
            <w:r w:rsidRPr="0038360C">
              <w:rPr>
                <w:sz w:val="28"/>
                <w:szCs w:val="28"/>
              </w:rPr>
              <w:t>Stabilirea împreună cu medicul repsonsabil a diagnosticului primar şi diferențiat, a tacticii de tratament.</w:t>
            </w:r>
          </w:p>
        </w:tc>
        <w:tc>
          <w:tcPr>
            <w:tcW w:w="5310" w:type="dxa"/>
            <w:gridSpan w:val="3"/>
          </w:tcPr>
          <w:p w:rsidR="00DC221F" w:rsidRDefault="00DC221F">
            <w:pPr>
              <w:pStyle w:val="normal0"/>
            </w:pPr>
            <w:r w:rsidRPr="0038360C">
              <w:rPr>
                <w:sz w:val="28"/>
                <w:szCs w:val="28"/>
              </w:rPr>
              <w:t>efectuarea tehnicilor medicale de diagnostic si tratament pentru diferite categorii de vârstă</w:t>
            </w:r>
          </w:p>
          <w:p w:rsidR="00DC221F" w:rsidRDefault="00DC221F">
            <w:pPr>
              <w:pStyle w:val="normal0"/>
              <w:rPr>
                <w:sz w:val="28"/>
                <w:szCs w:val="28"/>
              </w:rPr>
            </w:pPr>
            <w:r w:rsidRPr="0038360C">
              <w:rPr>
                <w:sz w:val="28"/>
                <w:szCs w:val="28"/>
              </w:rPr>
              <w:t xml:space="preserve">aprecierea gravitătii stării bolnavului </w:t>
            </w:r>
            <w:r>
              <w:rPr>
                <w:sz w:val="28"/>
                <w:szCs w:val="28"/>
              </w:rPr>
              <w:t>ăn patologia acută sau cronică</w:t>
            </w:r>
          </w:p>
          <w:p w:rsidR="00DC221F" w:rsidRDefault="00DC221F">
            <w:pPr>
              <w:pStyle w:val="normal0"/>
            </w:pPr>
            <w:r w:rsidRPr="0038360C">
              <w:rPr>
                <w:sz w:val="28"/>
                <w:szCs w:val="28"/>
              </w:rPr>
              <w:t>lucrul de profilaxie si diagnostic prezumtiv în eventualele complicatii ale stărilor cornice</w:t>
            </w:r>
          </w:p>
          <w:p w:rsidR="00DC221F" w:rsidRDefault="00DC221F">
            <w:pPr>
              <w:pStyle w:val="normal0"/>
            </w:pPr>
            <w:r w:rsidRPr="0038360C">
              <w:rPr>
                <w:sz w:val="28"/>
                <w:szCs w:val="28"/>
              </w:rPr>
              <w:t>efectuarea educatiei pentru sanatate a populatiei - popularizarea modului sănătos de viată, inclusive a problemelor vizând psihologia si igiena familiei, problem de igienă a muncii, igiena odihnei, alimentarea ratională</w:t>
            </w:r>
          </w:p>
          <w:p w:rsidR="00DC221F" w:rsidRDefault="00DC221F">
            <w:pPr>
              <w:pStyle w:val="normal0"/>
            </w:pPr>
            <w:r w:rsidRPr="0038360C">
              <w:rPr>
                <w:sz w:val="28"/>
                <w:szCs w:val="28"/>
              </w:rPr>
              <w:t>fortificarea cunoştinţelor şi aptitudinilor în depistarea şi combaterea factorilor de risc</w:t>
            </w:r>
          </w:p>
        </w:tc>
        <w:tc>
          <w:tcPr>
            <w:tcW w:w="1146" w:type="dxa"/>
            <w:gridSpan w:val="4"/>
          </w:tcPr>
          <w:p w:rsidR="00DC221F" w:rsidRDefault="00DC221F">
            <w:pPr>
              <w:pStyle w:val="normal0"/>
            </w:pPr>
          </w:p>
        </w:tc>
      </w:tr>
      <w:tr w:rsidR="00DC221F">
        <w:tc>
          <w:tcPr>
            <w:tcW w:w="236" w:type="dxa"/>
          </w:tcPr>
          <w:p w:rsidR="00DC221F" w:rsidRDefault="00DC221F">
            <w:pPr>
              <w:pStyle w:val="normal0"/>
            </w:pPr>
          </w:p>
        </w:tc>
        <w:tc>
          <w:tcPr>
            <w:tcW w:w="4545" w:type="dxa"/>
            <w:gridSpan w:val="2"/>
          </w:tcPr>
          <w:p w:rsidR="00DC221F" w:rsidRPr="0021526B" w:rsidRDefault="00DC221F">
            <w:pPr>
              <w:pStyle w:val="normal0"/>
              <w:rPr>
                <w:sz w:val="28"/>
                <w:szCs w:val="28"/>
              </w:rPr>
            </w:pPr>
            <w:r w:rsidRPr="0021526B">
              <w:rPr>
                <w:sz w:val="28"/>
                <w:szCs w:val="28"/>
              </w:rPr>
              <w:t>Efectuia</w:t>
            </w:r>
            <w:r>
              <w:rPr>
                <w:sz w:val="28"/>
                <w:szCs w:val="28"/>
              </w:rPr>
              <w:t>ză examinarea clinică a pacienţilor</w:t>
            </w:r>
          </w:p>
        </w:tc>
        <w:tc>
          <w:tcPr>
            <w:tcW w:w="3541" w:type="dxa"/>
            <w:gridSpan w:val="2"/>
          </w:tcPr>
          <w:p w:rsidR="00DC221F" w:rsidRDefault="00DC221F">
            <w:pPr>
              <w:pStyle w:val="normal0"/>
            </w:pPr>
            <w:r>
              <w:rPr>
                <w:sz w:val="28"/>
                <w:szCs w:val="28"/>
              </w:rPr>
              <w:t>Examen obiectiv, efectuarea examenului paraclic, aprecierea testelor de laborator</w:t>
            </w:r>
          </w:p>
          <w:p w:rsidR="00DC221F" w:rsidRDefault="00DC221F">
            <w:pPr>
              <w:pStyle w:val="normal0"/>
            </w:pPr>
          </w:p>
        </w:tc>
        <w:tc>
          <w:tcPr>
            <w:tcW w:w="5330" w:type="dxa"/>
            <w:gridSpan w:val="4"/>
          </w:tcPr>
          <w:p w:rsidR="00DC221F" w:rsidRDefault="00DC221F">
            <w:pPr>
              <w:pStyle w:val="normal0"/>
            </w:pPr>
            <w:r w:rsidRPr="0038360C">
              <w:rPr>
                <w:sz w:val="28"/>
                <w:szCs w:val="28"/>
              </w:rPr>
              <w:t>Efectuarea si aprecierea rezultatelor examneului clinic si paraclinic contemporan</w:t>
            </w:r>
          </w:p>
          <w:p w:rsidR="00DC221F" w:rsidRDefault="00DC221F">
            <w:pPr>
              <w:pStyle w:val="normal0"/>
            </w:pPr>
            <w:r w:rsidRPr="0038360C">
              <w:rPr>
                <w:sz w:val="28"/>
                <w:szCs w:val="28"/>
              </w:rPr>
              <w:t>Rezolvarea problemelor de diagnostic, tratament si pronostic bazate pe algoritme de conduită;</w:t>
            </w:r>
          </w:p>
        </w:tc>
        <w:tc>
          <w:tcPr>
            <w:tcW w:w="1126" w:type="dxa"/>
            <w:gridSpan w:val="3"/>
          </w:tcPr>
          <w:p w:rsidR="00DC221F" w:rsidRDefault="00DC221F">
            <w:pPr>
              <w:pStyle w:val="normal0"/>
            </w:pPr>
          </w:p>
        </w:tc>
      </w:tr>
      <w:tr w:rsidR="00DC221F">
        <w:tc>
          <w:tcPr>
            <w:tcW w:w="236" w:type="dxa"/>
          </w:tcPr>
          <w:p w:rsidR="00DC221F" w:rsidRDefault="00DC221F">
            <w:pPr>
              <w:pStyle w:val="normal0"/>
            </w:pPr>
          </w:p>
        </w:tc>
        <w:tc>
          <w:tcPr>
            <w:tcW w:w="4545" w:type="dxa"/>
            <w:gridSpan w:val="2"/>
          </w:tcPr>
          <w:p w:rsidR="00DC221F" w:rsidRDefault="00DC221F">
            <w:pPr>
              <w:pStyle w:val="normal0"/>
            </w:pPr>
            <w:r w:rsidRPr="0038360C">
              <w:rPr>
                <w:sz w:val="28"/>
                <w:szCs w:val="28"/>
              </w:rPr>
              <w:t>Efetueaza şi prezintă comunicări, referate la confertinţele stiinţifice.</w:t>
            </w:r>
          </w:p>
          <w:p w:rsidR="00DC221F" w:rsidRDefault="00DC221F">
            <w:pPr>
              <w:pStyle w:val="normal0"/>
            </w:pPr>
            <w:r w:rsidRPr="0038360C">
              <w:rPr>
                <w:sz w:val="28"/>
                <w:szCs w:val="28"/>
              </w:rPr>
              <w:t>Participă şi face recenzii împreună cu medicul repsonsabil la conferinţele clinico- morfologice.</w:t>
            </w:r>
          </w:p>
        </w:tc>
        <w:tc>
          <w:tcPr>
            <w:tcW w:w="3541" w:type="dxa"/>
            <w:gridSpan w:val="2"/>
          </w:tcPr>
          <w:p w:rsidR="00DC221F" w:rsidRDefault="00DC221F">
            <w:pPr>
              <w:pStyle w:val="normal0"/>
            </w:pPr>
            <w:r w:rsidRPr="0038360C">
              <w:rPr>
                <w:sz w:val="28"/>
                <w:szCs w:val="28"/>
              </w:rPr>
              <w:t>Elaboarea referatelor stiintifice.</w:t>
            </w:r>
          </w:p>
          <w:p w:rsidR="00DC221F" w:rsidRDefault="00DC221F">
            <w:pPr>
              <w:pStyle w:val="normal0"/>
            </w:pPr>
            <w:r w:rsidRPr="0038360C">
              <w:rPr>
                <w:sz w:val="28"/>
                <w:szCs w:val="28"/>
              </w:rPr>
              <w:t>Analiza si pregatirea rapoartelor pentru cazurile clinice dificile.</w:t>
            </w:r>
          </w:p>
        </w:tc>
        <w:tc>
          <w:tcPr>
            <w:tcW w:w="5349" w:type="dxa"/>
            <w:gridSpan w:val="5"/>
          </w:tcPr>
          <w:p w:rsidR="00DC221F" w:rsidRDefault="00DC221F">
            <w:pPr>
              <w:pStyle w:val="normal0"/>
            </w:pPr>
            <w:r w:rsidRPr="0038360C">
              <w:rPr>
                <w:sz w:val="28"/>
                <w:szCs w:val="28"/>
              </w:rPr>
              <w:t>Formularea diagnosticului clinic conform clasificărilor internationale acceptate</w:t>
            </w:r>
          </w:p>
          <w:p w:rsidR="00DC221F" w:rsidRDefault="00DC221F">
            <w:pPr>
              <w:pStyle w:val="normal0"/>
            </w:pPr>
            <w:r>
              <w:rPr>
                <w:sz w:val="28"/>
                <w:szCs w:val="28"/>
              </w:rPr>
              <w:t xml:space="preserve"> F</w:t>
            </w:r>
            <w:r w:rsidRPr="0038360C">
              <w:rPr>
                <w:sz w:val="28"/>
                <w:szCs w:val="28"/>
              </w:rPr>
              <w:t xml:space="preserve">olosirea ratională a terapiilor </w:t>
            </w:r>
          </w:p>
          <w:p w:rsidR="00DC221F" w:rsidRDefault="00DC221F">
            <w:pPr>
              <w:pStyle w:val="normal0"/>
            </w:pPr>
            <w:r w:rsidRPr="0038360C">
              <w:rPr>
                <w:sz w:val="28"/>
                <w:szCs w:val="28"/>
              </w:rPr>
              <w:t>însuşirea standardelor de conduită diagnostică şi curativă a pacienţilor</w:t>
            </w:r>
          </w:p>
        </w:tc>
        <w:tc>
          <w:tcPr>
            <w:tcW w:w="1107" w:type="dxa"/>
            <w:gridSpan w:val="2"/>
          </w:tcPr>
          <w:p w:rsidR="00DC221F" w:rsidRDefault="00DC221F">
            <w:pPr>
              <w:pStyle w:val="normal0"/>
            </w:pPr>
          </w:p>
        </w:tc>
      </w:tr>
      <w:tr w:rsidR="00DC221F">
        <w:tc>
          <w:tcPr>
            <w:tcW w:w="14778" w:type="dxa"/>
            <w:gridSpan w:val="12"/>
          </w:tcPr>
          <w:p w:rsidR="00DC221F" w:rsidRDefault="00DC221F">
            <w:pPr>
              <w:pStyle w:val="normal0"/>
            </w:pPr>
            <w:r>
              <w:rPr>
                <w:b/>
                <w:bCs/>
                <w:sz w:val="28"/>
                <w:szCs w:val="28"/>
              </w:rPr>
              <w:t>Anul IV (2</w:t>
            </w:r>
            <w:r w:rsidRPr="0038360C">
              <w:rPr>
                <w:b/>
                <w:bCs/>
                <w:sz w:val="28"/>
                <w:szCs w:val="28"/>
              </w:rPr>
              <w:t xml:space="preserve"> săpt.</w:t>
            </w:r>
            <w:r>
              <w:rPr>
                <w:b/>
                <w:bCs/>
                <w:sz w:val="28"/>
                <w:szCs w:val="28"/>
              </w:rPr>
              <w:t xml:space="preserve"> Boli infecţioase adulţi si 18 sapt. Boli infecţioase copii)</w:t>
            </w:r>
          </w:p>
        </w:tc>
      </w:tr>
      <w:tr w:rsidR="00DC221F">
        <w:tc>
          <w:tcPr>
            <w:tcW w:w="13689" w:type="dxa"/>
            <w:gridSpan w:val="11"/>
          </w:tcPr>
          <w:p w:rsidR="00DC221F" w:rsidRDefault="00DC221F">
            <w:pPr>
              <w:pStyle w:val="normal0"/>
            </w:pPr>
            <w:r w:rsidRPr="0038360C">
              <w:rPr>
                <w:sz w:val="28"/>
                <w:szCs w:val="28"/>
              </w:rPr>
              <w:t xml:space="preserve">Se mentin competenţele precedente cu extinderea lor, precum şi a manoperelor efectuate desinestătător. Rezidentul anului IV va examina primar pacientul împreuna cu medicul responsabil, cu stabilirea tacticii de investigaţii şi tratament, va completa singur foaia de observaţie clinica, foaia de indicaţii, etc...sub semnatura  medicului responsabil. Va interpreta per ansamblu examinarea instrumentală și de laborator a pacientului. </w:t>
            </w:r>
          </w:p>
        </w:tc>
        <w:tc>
          <w:tcPr>
            <w:tcW w:w="1089" w:type="dxa"/>
          </w:tcPr>
          <w:p w:rsidR="00DC221F" w:rsidRDefault="00DC221F">
            <w:pPr>
              <w:pStyle w:val="normal0"/>
            </w:pPr>
          </w:p>
        </w:tc>
      </w:tr>
      <w:tr w:rsidR="00DC221F">
        <w:tc>
          <w:tcPr>
            <w:tcW w:w="236" w:type="dxa"/>
          </w:tcPr>
          <w:p w:rsidR="00DC221F" w:rsidRDefault="00DC221F">
            <w:pPr>
              <w:pStyle w:val="normal0"/>
            </w:pPr>
          </w:p>
        </w:tc>
        <w:tc>
          <w:tcPr>
            <w:tcW w:w="3978" w:type="dxa"/>
          </w:tcPr>
          <w:p w:rsidR="00DC221F" w:rsidRDefault="00DC221F">
            <w:pPr>
              <w:pStyle w:val="normal0"/>
            </w:pPr>
            <w:r w:rsidRPr="0038360C">
              <w:rPr>
                <w:sz w:val="28"/>
                <w:szCs w:val="28"/>
              </w:rPr>
              <w:t xml:space="preserve"> Efectuarea desinestătător sub subrapvegherea medicului responsabil sau cu asistenta sa, a manoperilor </w:t>
            </w:r>
            <w:r>
              <w:rPr>
                <w:sz w:val="28"/>
                <w:szCs w:val="28"/>
              </w:rPr>
              <w:t xml:space="preserve">medicale (puncţie lombară, prelevarea probelor de sânge, cateterizarea periferică, cateterizarea vezicii urinare) </w:t>
            </w:r>
            <w:r w:rsidRPr="0038360C">
              <w:rPr>
                <w:sz w:val="28"/>
                <w:szCs w:val="28"/>
              </w:rPr>
              <w:t>conform competenţelor:</w:t>
            </w:r>
          </w:p>
          <w:p w:rsidR="00DC221F" w:rsidRDefault="00DC221F">
            <w:pPr>
              <w:pStyle w:val="normal0"/>
            </w:pPr>
          </w:p>
        </w:tc>
        <w:tc>
          <w:tcPr>
            <w:tcW w:w="4108" w:type="dxa"/>
            <w:gridSpan w:val="3"/>
          </w:tcPr>
          <w:p w:rsidR="00DC221F" w:rsidRDefault="00DC221F">
            <w:pPr>
              <w:pStyle w:val="normal0"/>
            </w:pPr>
            <w:r w:rsidRPr="0038360C">
              <w:rPr>
                <w:sz w:val="28"/>
                <w:szCs w:val="28"/>
              </w:rPr>
              <w:t>Efectuarea intervenţiilor de urgenţă, a celor complexe şi a celor de bază</w:t>
            </w:r>
          </w:p>
          <w:p w:rsidR="00DC221F" w:rsidRDefault="00DC221F">
            <w:pPr>
              <w:pStyle w:val="normal0"/>
            </w:pPr>
          </w:p>
        </w:tc>
        <w:tc>
          <w:tcPr>
            <w:tcW w:w="5367" w:type="dxa"/>
            <w:gridSpan w:val="6"/>
          </w:tcPr>
          <w:p w:rsidR="00DC221F" w:rsidRDefault="00DC221F">
            <w:pPr>
              <w:pStyle w:val="normal0"/>
            </w:pPr>
            <w:r w:rsidRPr="0038360C">
              <w:rPr>
                <w:sz w:val="28"/>
                <w:szCs w:val="28"/>
              </w:rPr>
              <w:t>confirmarea planului de diagnostic si tratament</w:t>
            </w:r>
          </w:p>
          <w:p w:rsidR="00DC221F" w:rsidRDefault="00DC221F">
            <w:pPr>
              <w:pStyle w:val="normal0"/>
            </w:pPr>
            <w:r w:rsidRPr="0038360C">
              <w:rPr>
                <w:sz w:val="28"/>
                <w:szCs w:val="28"/>
              </w:rPr>
              <w:t>efectuarea tehnicilor bazate pe dovezi în luarea deciziilor si confirmarea planului de diagnostic si tratament</w:t>
            </w:r>
          </w:p>
          <w:p w:rsidR="00DC221F" w:rsidRDefault="00DC221F">
            <w:pPr>
              <w:pStyle w:val="normal0"/>
            </w:pPr>
            <w:r w:rsidRPr="0038360C">
              <w:rPr>
                <w:sz w:val="28"/>
                <w:szCs w:val="28"/>
              </w:rPr>
              <w:t>efectuarea tehnicilor medicale( uzuale) de diagnostic</w:t>
            </w:r>
          </w:p>
          <w:p w:rsidR="00DC221F" w:rsidRDefault="00DC221F">
            <w:pPr>
              <w:pStyle w:val="normal0"/>
            </w:pPr>
            <w:r w:rsidRPr="0038360C">
              <w:rPr>
                <w:sz w:val="28"/>
                <w:szCs w:val="28"/>
              </w:rPr>
              <w:t xml:space="preserve"> folosirea resurselor si tehnologiilor informationale moderne (compiuterul, surse Internet, baza de date, tele medicina) în activitatea profesională.</w:t>
            </w:r>
          </w:p>
        </w:tc>
        <w:tc>
          <w:tcPr>
            <w:tcW w:w="1089" w:type="dxa"/>
          </w:tcPr>
          <w:p w:rsidR="00DC221F" w:rsidRDefault="00DC221F">
            <w:pPr>
              <w:pStyle w:val="normal0"/>
            </w:pPr>
          </w:p>
        </w:tc>
      </w:tr>
    </w:tbl>
    <w:p w:rsidR="00DC221F" w:rsidRDefault="00DC221F">
      <w:pPr>
        <w:pStyle w:val="normal0"/>
      </w:pPr>
    </w:p>
    <w:p w:rsidR="00DC221F" w:rsidRDefault="00DC221F">
      <w:pPr>
        <w:pStyle w:val="normal0"/>
      </w:pPr>
      <w:r>
        <w:rPr>
          <w:sz w:val="28"/>
          <w:szCs w:val="28"/>
        </w:rPr>
        <w:t xml:space="preserve">Şef catedra </w:t>
      </w:r>
    </w:p>
    <w:p w:rsidR="00DC221F" w:rsidRDefault="00DC221F">
      <w:pPr>
        <w:pStyle w:val="normal0"/>
      </w:pPr>
      <w:r>
        <w:rPr>
          <w:sz w:val="28"/>
          <w:szCs w:val="28"/>
        </w:rPr>
        <w:t xml:space="preserve">Şef studii rezidenţi                                                                   </w:t>
      </w:r>
    </w:p>
    <w:sectPr w:rsidR="00DC221F" w:rsidSect="00E97502">
      <w:headerReference w:type="default" r:id="rId7"/>
      <w:pgSz w:w="16838" w:h="11906"/>
      <w:pgMar w:top="850" w:right="1134" w:bottom="1701"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21F" w:rsidRDefault="00DC221F" w:rsidP="00E97502">
      <w:pPr>
        <w:spacing w:after="0" w:line="240" w:lineRule="auto"/>
      </w:pPr>
      <w:r>
        <w:separator/>
      </w:r>
    </w:p>
  </w:endnote>
  <w:endnote w:type="continuationSeparator" w:id="1">
    <w:p w:rsidR="00DC221F" w:rsidRDefault="00DC221F" w:rsidP="00E975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21F" w:rsidRDefault="00DC221F" w:rsidP="00E97502">
      <w:pPr>
        <w:spacing w:after="0" w:line="240" w:lineRule="auto"/>
      </w:pPr>
      <w:r>
        <w:separator/>
      </w:r>
    </w:p>
  </w:footnote>
  <w:footnote w:type="continuationSeparator" w:id="1">
    <w:p w:rsidR="00DC221F" w:rsidRDefault="00DC221F" w:rsidP="00E975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21F" w:rsidRDefault="00DC221F">
    <w:pPr>
      <w:pStyle w:val="normal0"/>
      <w:widowControl w:val="0"/>
      <w:spacing w:after="0"/>
    </w:pPr>
  </w:p>
  <w:tbl>
    <w:tblPr>
      <w:tblW w:w="15390" w:type="dxa"/>
      <w:tblInd w:w="-68" w:type="dxa"/>
      <w:tblLayout w:type="fixed"/>
      <w:tblCellMar>
        <w:left w:w="70" w:type="dxa"/>
        <w:right w:w="70" w:type="dxa"/>
      </w:tblCellMar>
      <w:tblLook w:val="0000"/>
    </w:tblPr>
    <w:tblGrid>
      <w:gridCol w:w="1710"/>
      <w:gridCol w:w="10350"/>
      <w:gridCol w:w="2070"/>
      <w:gridCol w:w="1260"/>
    </w:tblGrid>
    <w:tr w:rsidR="00DC221F">
      <w:trPr>
        <w:trHeight w:val="380"/>
      </w:trPr>
      <w:tc>
        <w:tcPr>
          <w:tcW w:w="1710" w:type="dxa"/>
          <w:vMerge w:val="restart"/>
          <w:tcBorders>
            <w:top w:val="single" w:sz="4" w:space="0" w:color="000000"/>
            <w:left w:val="single" w:sz="4" w:space="0" w:color="000000"/>
            <w:bottom w:val="single" w:sz="4" w:space="0" w:color="000000"/>
            <w:right w:val="nil"/>
          </w:tcBorders>
        </w:tcPr>
        <w:p w:rsidR="00DC221F" w:rsidRDefault="00DC221F" w:rsidP="0038360C">
          <w:pPr>
            <w:pStyle w:val="normal0"/>
            <w:tabs>
              <w:tab w:val="center" w:pos="4680"/>
              <w:tab w:val="right" w:pos="9360"/>
            </w:tabs>
            <w:spacing w:before="708" w:after="0" w:line="240" w:lineRule="auto"/>
          </w:pPr>
          <w:r w:rsidRPr="0038360C">
            <w:rPr>
              <w:rFonts w:ascii="Arial" w:hAnsi="Arial" w:cs="Arial"/>
            </w:rP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01.png" o:spid="_x0000_i1026" type="#_x0000_t75" style="width:42.75pt;height:63.75pt;visibility:visible">
                <v:imagedata r:id="rId1" o:title=""/>
              </v:shape>
            </w:pict>
          </w:r>
        </w:p>
      </w:tc>
      <w:tc>
        <w:tcPr>
          <w:tcW w:w="10350" w:type="dxa"/>
          <w:vMerge w:val="restart"/>
          <w:tcBorders>
            <w:top w:val="single" w:sz="4" w:space="0" w:color="000000"/>
            <w:left w:val="single" w:sz="4" w:space="0" w:color="000000"/>
            <w:bottom w:val="single" w:sz="4" w:space="0" w:color="000000"/>
            <w:right w:val="nil"/>
          </w:tcBorders>
          <w:vAlign w:val="center"/>
        </w:tcPr>
        <w:p w:rsidR="00DC221F" w:rsidRDefault="00DC221F" w:rsidP="0038360C">
          <w:pPr>
            <w:pStyle w:val="normal0"/>
            <w:tabs>
              <w:tab w:val="center" w:pos="4680"/>
              <w:tab w:val="right" w:pos="9360"/>
            </w:tabs>
            <w:spacing w:before="708" w:after="0" w:line="240" w:lineRule="auto"/>
            <w:jc w:val="center"/>
          </w:pPr>
          <w:r w:rsidRPr="0038360C">
            <w:rPr>
              <w:b/>
              <w:bCs/>
              <w:smallCaps/>
              <w:sz w:val="28"/>
              <w:szCs w:val="28"/>
            </w:rPr>
            <w:t xml:space="preserve">VAM 7.5.1 </w:t>
          </w:r>
        </w:p>
        <w:p w:rsidR="00DC221F" w:rsidRDefault="00DC221F" w:rsidP="0038360C">
          <w:pPr>
            <w:pStyle w:val="normal0"/>
            <w:jc w:val="center"/>
          </w:pPr>
          <w:r w:rsidRPr="0038360C">
            <w:rPr>
              <w:sz w:val="28"/>
              <w:szCs w:val="28"/>
            </w:rPr>
            <w:t>Volumului asistenței medicale acordate de medicii rezidenți și limitele de competență</w:t>
          </w:r>
          <w:r w:rsidRPr="0038360C">
            <w:rPr>
              <w:b/>
              <w:bCs/>
              <w:sz w:val="28"/>
              <w:szCs w:val="28"/>
            </w:rPr>
            <w:t xml:space="preserve"> </w:t>
          </w:r>
          <w:r w:rsidRPr="0038360C">
            <w:rPr>
              <w:sz w:val="28"/>
              <w:szCs w:val="28"/>
            </w:rPr>
            <w:t xml:space="preserve"> </w:t>
          </w:r>
          <w:r w:rsidRPr="0053455D">
            <w:rPr>
              <w:b/>
              <w:bCs/>
              <w:sz w:val="28"/>
              <w:szCs w:val="28"/>
            </w:rPr>
            <w:t xml:space="preserve">Specialitatea </w:t>
          </w:r>
          <w:r w:rsidRPr="0053455D">
            <w:rPr>
              <w:b/>
              <w:bCs/>
              <w:sz w:val="28"/>
              <w:szCs w:val="28"/>
              <w:lang w:val="ro-RO"/>
            </w:rPr>
            <w:t>Boli infecţioase</w:t>
          </w:r>
          <w:r>
            <w:t xml:space="preserve">  </w:t>
          </w:r>
        </w:p>
      </w:tc>
      <w:tc>
        <w:tcPr>
          <w:tcW w:w="2070" w:type="dxa"/>
          <w:tcBorders>
            <w:top w:val="single" w:sz="4" w:space="0" w:color="000000"/>
            <w:left w:val="single" w:sz="4" w:space="0" w:color="000000"/>
            <w:bottom w:val="single" w:sz="4" w:space="0" w:color="000000"/>
            <w:right w:val="single" w:sz="4" w:space="0" w:color="000000"/>
          </w:tcBorders>
          <w:vAlign w:val="center"/>
        </w:tcPr>
        <w:p w:rsidR="00DC221F" w:rsidRDefault="00DC221F" w:rsidP="0038360C">
          <w:pPr>
            <w:pStyle w:val="normal0"/>
            <w:tabs>
              <w:tab w:val="center" w:pos="4819"/>
              <w:tab w:val="right" w:pos="9638"/>
            </w:tabs>
            <w:spacing w:before="708" w:after="0" w:line="240" w:lineRule="auto"/>
            <w:jc w:val="center"/>
          </w:pPr>
          <w:r w:rsidRPr="0038360C">
            <w:rPr>
              <w:rFonts w:ascii="Arial" w:hAnsi="Arial" w:cs="Arial"/>
              <w:b/>
              <w:bCs/>
              <w:smallCaps/>
              <w:sz w:val="18"/>
              <w:szCs w:val="18"/>
            </w:rPr>
            <w:t>RED:</w:t>
          </w:r>
        </w:p>
      </w:tc>
      <w:tc>
        <w:tcPr>
          <w:tcW w:w="1260" w:type="dxa"/>
          <w:tcBorders>
            <w:top w:val="single" w:sz="4" w:space="0" w:color="000000"/>
            <w:left w:val="single" w:sz="4" w:space="0" w:color="000000"/>
            <w:bottom w:val="single" w:sz="4" w:space="0" w:color="000000"/>
            <w:right w:val="single" w:sz="4" w:space="0" w:color="000000"/>
          </w:tcBorders>
          <w:vAlign w:val="center"/>
        </w:tcPr>
        <w:p w:rsidR="00DC221F" w:rsidRDefault="00DC221F" w:rsidP="0038360C">
          <w:pPr>
            <w:pStyle w:val="normal0"/>
            <w:tabs>
              <w:tab w:val="center" w:pos="4819"/>
              <w:tab w:val="right" w:pos="9638"/>
            </w:tabs>
            <w:spacing w:before="708" w:after="0" w:line="240" w:lineRule="auto"/>
            <w:jc w:val="center"/>
          </w:pPr>
          <w:r w:rsidRPr="0038360C">
            <w:rPr>
              <w:rFonts w:ascii="Arial" w:hAnsi="Arial" w:cs="Arial"/>
              <w:b/>
              <w:bCs/>
              <w:smallCaps/>
              <w:sz w:val="18"/>
              <w:szCs w:val="18"/>
            </w:rPr>
            <w:t>04</w:t>
          </w:r>
        </w:p>
      </w:tc>
    </w:tr>
    <w:tr w:rsidR="00DC221F">
      <w:trPr>
        <w:trHeight w:val="360"/>
      </w:trPr>
      <w:tc>
        <w:tcPr>
          <w:tcW w:w="1710" w:type="dxa"/>
          <w:vMerge/>
          <w:tcBorders>
            <w:top w:val="single" w:sz="4" w:space="0" w:color="000000"/>
            <w:left w:val="single" w:sz="4" w:space="0" w:color="000000"/>
            <w:bottom w:val="single" w:sz="4" w:space="0" w:color="000000"/>
            <w:right w:val="nil"/>
          </w:tcBorders>
        </w:tcPr>
        <w:p w:rsidR="00DC221F" w:rsidRDefault="00DC221F" w:rsidP="0038360C">
          <w:pPr>
            <w:pStyle w:val="normal0"/>
            <w:widowControl w:val="0"/>
            <w:spacing w:after="0"/>
          </w:pPr>
        </w:p>
      </w:tc>
      <w:tc>
        <w:tcPr>
          <w:tcW w:w="10350" w:type="dxa"/>
          <w:vMerge/>
          <w:tcBorders>
            <w:top w:val="single" w:sz="4" w:space="0" w:color="000000"/>
            <w:left w:val="single" w:sz="4" w:space="0" w:color="000000"/>
            <w:bottom w:val="single" w:sz="4" w:space="0" w:color="000000"/>
            <w:right w:val="nil"/>
          </w:tcBorders>
          <w:vAlign w:val="center"/>
        </w:tcPr>
        <w:p w:rsidR="00DC221F" w:rsidRDefault="00DC221F" w:rsidP="0038360C">
          <w:pPr>
            <w:pStyle w:val="normal0"/>
            <w:spacing w:before="708"/>
          </w:pPr>
        </w:p>
        <w:p w:rsidR="00DC221F" w:rsidRDefault="00DC221F" w:rsidP="0038360C">
          <w:pPr>
            <w:pStyle w:val="normal0"/>
            <w:spacing w:before="708"/>
          </w:pPr>
        </w:p>
      </w:tc>
      <w:tc>
        <w:tcPr>
          <w:tcW w:w="2070" w:type="dxa"/>
          <w:tcBorders>
            <w:top w:val="single" w:sz="4" w:space="0" w:color="000000"/>
            <w:left w:val="single" w:sz="4" w:space="0" w:color="000000"/>
            <w:bottom w:val="single" w:sz="4" w:space="0" w:color="000000"/>
            <w:right w:val="single" w:sz="4" w:space="0" w:color="000000"/>
          </w:tcBorders>
          <w:vAlign w:val="center"/>
        </w:tcPr>
        <w:p w:rsidR="00DC221F" w:rsidRDefault="00DC221F" w:rsidP="0038360C">
          <w:pPr>
            <w:pStyle w:val="normal0"/>
            <w:tabs>
              <w:tab w:val="center" w:pos="4819"/>
              <w:tab w:val="right" w:pos="9638"/>
            </w:tabs>
            <w:spacing w:before="708" w:after="0" w:line="240" w:lineRule="auto"/>
            <w:jc w:val="center"/>
          </w:pPr>
          <w:r w:rsidRPr="0038360C">
            <w:rPr>
              <w:rFonts w:ascii="Arial" w:hAnsi="Arial" w:cs="Arial"/>
              <w:b/>
              <w:bCs/>
              <w:smallCaps/>
              <w:sz w:val="18"/>
              <w:szCs w:val="18"/>
            </w:rPr>
            <w:t>DATA:</w:t>
          </w:r>
        </w:p>
      </w:tc>
      <w:tc>
        <w:tcPr>
          <w:tcW w:w="1260" w:type="dxa"/>
          <w:tcBorders>
            <w:top w:val="single" w:sz="4" w:space="0" w:color="000000"/>
            <w:left w:val="single" w:sz="4" w:space="0" w:color="000000"/>
            <w:bottom w:val="single" w:sz="4" w:space="0" w:color="000000"/>
            <w:right w:val="single" w:sz="4" w:space="0" w:color="000000"/>
          </w:tcBorders>
          <w:vAlign w:val="center"/>
        </w:tcPr>
        <w:p w:rsidR="00DC221F" w:rsidRDefault="00DC221F" w:rsidP="0038360C">
          <w:pPr>
            <w:pStyle w:val="normal0"/>
            <w:tabs>
              <w:tab w:val="center" w:pos="4819"/>
              <w:tab w:val="right" w:pos="9638"/>
            </w:tabs>
            <w:spacing w:before="708" w:after="0" w:line="240" w:lineRule="auto"/>
            <w:jc w:val="center"/>
          </w:pPr>
          <w:r w:rsidRPr="0038360C">
            <w:rPr>
              <w:rFonts w:ascii="Arial" w:hAnsi="Arial" w:cs="Arial"/>
              <w:b/>
              <w:bCs/>
              <w:smallCaps/>
              <w:sz w:val="18"/>
              <w:szCs w:val="18"/>
            </w:rPr>
            <w:t>anul 2016</w:t>
          </w:r>
        </w:p>
      </w:tc>
    </w:tr>
    <w:tr w:rsidR="00DC221F">
      <w:trPr>
        <w:trHeight w:val="500"/>
      </w:trPr>
      <w:tc>
        <w:tcPr>
          <w:tcW w:w="1710" w:type="dxa"/>
          <w:vMerge/>
          <w:tcBorders>
            <w:top w:val="single" w:sz="4" w:space="0" w:color="000000"/>
            <w:left w:val="single" w:sz="4" w:space="0" w:color="000000"/>
            <w:bottom w:val="single" w:sz="4" w:space="0" w:color="000000"/>
            <w:right w:val="nil"/>
          </w:tcBorders>
        </w:tcPr>
        <w:p w:rsidR="00DC221F" w:rsidRDefault="00DC221F" w:rsidP="0038360C">
          <w:pPr>
            <w:pStyle w:val="normal0"/>
            <w:widowControl w:val="0"/>
            <w:spacing w:after="0"/>
          </w:pPr>
        </w:p>
      </w:tc>
      <w:tc>
        <w:tcPr>
          <w:tcW w:w="10350" w:type="dxa"/>
          <w:vMerge/>
          <w:tcBorders>
            <w:top w:val="single" w:sz="4" w:space="0" w:color="000000"/>
            <w:left w:val="single" w:sz="4" w:space="0" w:color="000000"/>
            <w:bottom w:val="single" w:sz="4" w:space="0" w:color="000000"/>
            <w:right w:val="nil"/>
          </w:tcBorders>
          <w:vAlign w:val="center"/>
        </w:tcPr>
        <w:p w:rsidR="00DC221F" w:rsidRDefault="00DC221F" w:rsidP="0038360C">
          <w:pPr>
            <w:pStyle w:val="normal0"/>
            <w:spacing w:before="708"/>
          </w:pPr>
        </w:p>
        <w:p w:rsidR="00DC221F" w:rsidRDefault="00DC221F" w:rsidP="0038360C">
          <w:pPr>
            <w:pStyle w:val="normal0"/>
            <w:spacing w:before="708"/>
          </w:pPr>
        </w:p>
      </w:tc>
      <w:tc>
        <w:tcPr>
          <w:tcW w:w="3330" w:type="dxa"/>
          <w:gridSpan w:val="2"/>
          <w:tcBorders>
            <w:top w:val="single" w:sz="4" w:space="0" w:color="000000"/>
            <w:left w:val="single" w:sz="4" w:space="0" w:color="000000"/>
            <w:bottom w:val="single" w:sz="4" w:space="0" w:color="000000"/>
            <w:right w:val="single" w:sz="4" w:space="0" w:color="000000"/>
          </w:tcBorders>
          <w:vAlign w:val="center"/>
        </w:tcPr>
        <w:p w:rsidR="00DC221F" w:rsidRDefault="00DC221F" w:rsidP="0038360C">
          <w:pPr>
            <w:pStyle w:val="normal0"/>
            <w:tabs>
              <w:tab w:val="center" w:pos="4819"/>
              <w:tab w:val="right" w:pos="9638"/>
            </w:tabs>
            <w:spacing w:before="708" w:after="0" w:line="240" w:lineRule="auto"/>
            <w:jc w:val="center"/>
          </w:pPr>
          <w:r w:rsidRPr="0038360C">
            <w:rPr>
              <w:rFonts w:ascii="Arial" w:hAnsi="Arial" w:cs="Arial"/>
              <w:b/>
              <w:bCs/>
              <w:smallCaps/>
              <w:sz w:val="18"/>
              <w:szCs w:val="18"/>
            </w:rPr>
            <w:t xml:space="preserve">Pag. </w:t>
          </w:r>
          <w:fldSimple w:instr="PAGE">
            <w:r>
              <w:rPr>
                <w:noProof/>
              </w:rPr>
              <w:t>18</w:t>
            </w:r>
          </w:fldSimple>
          <w:r w:rsidRPr="0038360C">
            <w:rPr>
              <w:rFonts w:ascii="Arial" w:hAnsi="Arial" w:cs="Arial"/>
              <w:b/>
              <w:bCs/>
              <w:smallCaps/>
              <w:sz w:val="20"/>
              <w:szCs w:val="20"/>
            </w:rPr>
            <w:t>/</w:t>
          </w:r>
          <w:fldSimple w:instr="NUMPAGES">
            <w:r>
              <w:rPr>
                <w:noProof/>
              </w:rPr>
              <w:t>23</w:t>
            </w:r>
          </w:fldSimple>
        </w:p>
      </w:tc>
    </w:tr>
  </w:tbl>
  <w:p w:rsidR="00DC221F" w:rsidRDefault="00DC221F">
    <w:pPr>
      <w:pStyle w:val="normal0"/>
      <w:tabs>
        <w:tab w:val="center" w:pos="4680"/>
        <w:tab w:val="right" w:pos="9360"/>
      </w:tabs>
      <w:spacing w:before="708" w:after="0" w:line="240"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3963"/>
    <w:multiLevelType w:val="hybridMultilevel"/>
    <w:tmpl w:val="41BA072E"/>
    <w:lvl w:ilvl="0" w:tplc="0409000D">
      <w:start w:val="1"/>
      <w:numFmt w:val="bullet"/>
      <w:lvlText w:val=""/>
      <w:lvlJc w:val="left"/>
      <w:pPr>
        <w:tabs>
          <w:tab w:val="num" w:pos="720"/>
        </w:tabs>
        <w:ind w:left="720" w:hanging="360"/>
      </w:pPr>
      <w:rPr>
        <w:rFonts w:ascii="Wingdings" w:hAnsi="Wingdings" w:cs="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E370B5E"/>
    <w:multiLevelType w:val="hybridMultilevel"/>
    <w:tmpl w:val="7522315E"/>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C023FC0"/>
    <w:multiLevelType w:val="hybridMultilevel"/>
    <w:tmpl w:val="B3765CE2"/>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CBC7E3C"/>
    <w:multiLevelType w:val="hybridMultilevel"/>
    <w:tmpl w:val="4B78C320"/>
    <w:lvl w:ilvl="0" w:tplc="0409000D">
      <w:start w:val="1"/>
      <w:numFmt w:val="bullet"/>
      <w:lvlText w:val=""/>
      <w:lvlJc w:val="left"/>
      <w:pPr>
        <w:tabs>
          <w:tab w:val="num" w:pos="866"/>
        </w:tabs>
        <w:ind w:left="866" w:hanging="360"/>
      </w:pPr>
      <w:rPr>
        <w:rFonts w:ascii="Wingdings" w:hAnsi="Wingdings" w:cs="Wingdings" w:hint="default"/>
      </w:rPr>
    </w:lvl>
    <w:lvl w:ilvl="1" w:tplc="04090003">
      <w:start w:val="1"/>
      <w:numFmt w:val="bullet"/>
      <w:lvlText w:val="o"/>
      <w:lvlJc w:val="left"/>
      <w:pPr>
        <w:tabs>
          <w:tab w:val="num" w:pos="1586"/>
        </w:tabs>
        <w:ind w:left="1586" w:hanging="360"/>
      </w:pPr>
      <w:rPr>
        <w:rFonts w:ascii="Courier New" w:hAnsi="Courier New" w:cs="Courier New" w:hint="default"/>
      </w:rPr>
    </w:lvl>
    <w:lvl w:ilvl="2" w:tplc="04090005">
      <w:start w:val="1"/>
      <w:numFmt w:val="bullet"/>
      <w:lvlText w:val=""/>
      <w:lvlJc w:val="left"/>
      <w:pPr>
        <w:tabs>
          <w:tab w:val="num" w:pos="2306"/>
        </w:tabs>
        <w:ind w:left="2306" w:hanging="360"/>
      </w:pPr>
      <w:rPr>
        <w:rFonts w:ascii="Wingdings" w:hAnsi="Wingdings" w:cs="Wingdings" w:hint="default"/>
      </w:rPr>
    </w:lvl>
    <w:lvl w:ilvl="3" w:tplc="04090001">
      <w:start w:val="1"/>
      <w:numFmt w:val="bullet"/>
      <w:lvlText w:val=""/>
      <w:lvlJc w:val="left"/>
      <w:pPr>
        <w:tabs>
          <w:tab w:val="num" w:pos="3026"/>
        </w:tabs>
        <w:ind w:left="3026" w:hanging="360"/>
      </w:pPr>
      <w:rPr>
        <w:rFonts w:ascii="Symbol" w:hAnsi="Symbol" w:cs="Symbol" w:hint="default"/>
      </w:rPr>
    </w:lvl>
    <w:lvl w:ilvl="4" w:tplc="04090003">
      <w:start w:val="1"/>
      <w:numFmt w:val="bullet"/>
      <w:lvlText w:val="o"/>
      <w:lvlJc w:val="left"/>
      <w:pPr>
        <w:tabs>
          <w:tab w:val="num" w:pos="3746"/>
        </w:tabs>
        <w:ind w:left="3746" w:hanging="360"/>
      </w:pPr>
      <w:rPr>
        <w:rFonts w:ascii="Courier New" w:hAnsi="Courier New" w:cs="Courier New" w:hint="default"/>
      </w:rPr>
    </w:lvl>
    <w:lvl w:ilvl="5" w:tplc="04090005">
      <w:start w:val="1"/>
      <w:numFmt w:val="bullet"/>
      <w:lvlText w:val=""/>
      <w:lvlJc w:val="left"/>
      <w:pPr>
        <w:tabs>
          <w:tab w:val="num" w:pos="4466"/>
        </w:tabs>
        <w:ind w:left="4466" w:hanging="360"/>
      </w:pPr>
      <w:rPr>
        <w:rFonts w:ascii="Wingdings" w:hAnsi="Wingdings" w:cs="Wingdings" w:hint="default"/>
      </w:rPr>
    </w:lvl>
    <w:lvl w:ilvl="6" w:tplc="04090001">
      <w:start w:val="1"/>
      <w:numFmt w:val="bullet"/>
      <w:lvlText w:val=""/>
      <w:lvlJc w:val="left"/>
      <w:pPr>
        <w:tabs>
          <w:tab w:val="num" w:pos="5186"/>
        </w:tabs>
        <w:ind w:left="5186" w:hanging="360"/>
      </w:pPr>
      <w:rPr>
        <w:rFonts w:ascii="Symbol" w:hAnsi="Symbol" w:cs="Symbol" w:hint="default"/>
      </w:rPr>
    </w:lvl>
    <w:lvl w:ilvl="7" w:tplc="04090003">
      <w:start w:val="1"/>
      <w:numFmt w:val="bullet"/>
      <w:lvlText w:val="o"/>
      <w:lvlJc w:val="left"/>
      <w:pPr>
        <w:tabs>
          <w:tab w:val="num" w:pos="5906"/>
        </w:tabs>
        <w:ind w:left="5906" w:hanging="360"/>
      </w:pPr>
      <w:rPr>
        <w:rFonts w:ascii="Courier New" w:hAnsi="Courier New" w:cs="Courier New" w:hint="default"/>
      </w:rPr>
    </w:lvl>
    <w:lvl w:ilvl="8" w:tplc="04090005">
      <w:start w:val="1"/>
      <w:numFmt w:val="bullet"/>
      <w:lvlText w:val=""/>
      <w:lvlJc w:val="left"/>
      <w:pPr>
        <w:tabs>
          <w:tab w:val="num" w:pos="6626"/>
        </w:tabs>
        <w:ind w:left="6626" w:hanging="360"/>
      </w:pPr>
      <w:rPr>
        <w:rFonts w:ascii="Wingdings" w:hAnsi="Wingdings" w:cs="Wingdings" w:hint="default"/>
      </w:rPr>
    </w:lvl>
  </w:abstractNum>
  <w:abstractNum w:abstractNumId="4">
    <w:nsid w:val="1F1101A6"/>
    <w:multiLevelType w:val="multilevel"/>
    <w:tmpl w:val="FFFFFFFF"/>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218107A7"/>
    <w:multiLevelType w:val="hybridMultilevel"/>
    <w:tmpl w:val="7388A85E"/>
    <w:lvl w:ilvl="0" w:tplc="0409000D">
      <w:start w:val="1"/>
      <w:numFmt w:val="bullet"/>
      <w:lvlText w:val=""/>
      <w:lvlJc w:val="left"/>
      <w:pPr>
        <w:tabs>
          <w:tab w:val="num" w:pos="1080"/>
        </w:tabs>
        <w:ind w:left="1080" w:hanging="360"/>
      </w:pPr>
      <w:rPr>
        <w:rFonts w:ascii="Wingdings" w:hAnsi="Wingdings" w:cs="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6">
    <w:nsid w:val="25A27AA9"/>
    <w:multiLevelType w:val="hybridMultilevel"/>
    <w:tmpl w:val="E408C92E"/>
    <w:lvl w:ilvl="0" w:tplc="0409000D">
      <w:start w:val="1"/>
      <w:numFmt w:val="bullet"/>
      <w:lvlText w:val=""/>
      <w:lvlJc w:val="left"/>
      <w:pPr>
        <w:tabs>
          <w:tab w:val="num" w:pos="852"/>
        </w:tabs>
        <w:ind w:left="852" w:hanging="360"/>
      </w:pPr>
      <w:rPr>
        <w:rFonts w:ascii="Wingdings" w:hAnsi="Wingdings" w:cs="Wingdings" w:hint="default"/>
      </w:rPr>
    </w:lvl>
    <w:lvl w:ilvl="1" w:tplc="04090003">
      <w:start w:val="1"/>
      <w:numFmt w:val="bullet"/>
      <w:lvlText w:val="o"/>
      <w:lvlJc w:val="left"/>
      <w:pPr>
        <w:tabs>
          <w:tab w:val="num" w:pos="1572"/>
        </w:tabs>
        <w:ind w:left="1572" w:hanging="360"/>
      </w:pPr>
      <w:rPr>
        <w:rFonts w:ascii="Courier New" w:hAnsi="Courier New" w:cs="Courier New" w:hint="default"/>
      </w:rPr>
    </w:lvl>
    <w:lvl w:ilvl="2" w:tplc="04090005">
      <w:start w:val="1"/>
      <w:numFmt w:val="bullet"/>
      <w:lvlText w:val=""/>
      <w:lvlJc w:val="left"/>
      <w:pPr>
        <w:tabs>
          <w:tab w:val="num" w:pos="2292"/>
        </w:tabs>
        <w:ind w:left="2292" w:hanging="360"/>
      </w:pPr>
      <w:rPr>
        <w:rFonts w:ascii="Wingdings" w:hAnsi="Wingdings" w:cs="Wingdings" w:hint="default"/>
      </w:rPr>
    </w:lvl>
    <w:lvl w:ilvl="3" w:tplc="04090001">
      <w:start w:val="1"/>
      <w:numFmt w:val="bullet"/>
      <w:lvlText w:val=""/>
      <w:lvlJc w:val="left"/>
      <w:pPr>
        <w:tabs>
          <w:tab w:val="num" w:pos="3012"/>
        </w:tabs>
        <w:ind w:left="3012" w:hanging="360"/>
      </w:pPr>
      <w:rPr>
        <w:rFonts w:ascii="Symbol" w:hAnsi="Symbol" w:cs="Symbol" w:hint="default"/>
      </w:rPr>
    </w:lvl>
    <w:lvl w:ilvl="4" w:tplc="04090003">
      <w:start w:val="1"/>
      <w:numFmt w:val="bullet"/>
      <w:lvlText w:val="o"/>
      <w:lvlJc w:val="left"/>
      <w:pPr>
        <w:tabs>
          <w:tab w:val="num" w:pos="3732"/>
        </w:tabs>
        <w:ind w:left="3732" w:hanging="360"/>
      </w:pPr>
      <w:rPr>
        <w:rFonts w:ascii="Courier New" w:hAnsi="Courier New" w:cs="Courier New" w:hint="default"/>
      </w:rPr>
    </w:lvl>
    <w:lvl w:ilvl="5" w:tplc="04090005">
      <w:start w:val="1"/>
      <w:numFmt w:val="bullet"/>
      <w:lvlText w:val=""/>
      <w:lvlJc w:val="left"/>
      <w:pPr>
        <w:tabs>
          <w:tab w:val="num" w:pos="4452"/>
        </w:tabs>
        <w:ind w:left="4452" w:hanging="360"/>
      </w:pPr>
      <w:rPr>
        <w:rFonts w:ascii="Wingdings" w:hAnsi="Wingdings" w:cs="Wingdings" w:hint="default"/>
      </w:rPr>
    </w:lvl>
    <w:lvl w:ilvl="6" w:tplc="04090001">
      <w:start w:val="1"/>
      <w:numFmt w:val="bullet"/>
      <w:lvlText w:val=""/>
      <w:lvlJc w:val="left"/>
      <w:pPr>
        <w:tabs>
          <w:tab w:val="num" w:pos="5172"/>
        </w:tabs>
        <w:ind w:left="5172" w:hanging="360"/>
      </w:pPr>
      <w:rPr>
        <w:rFonts w:ascii="Symbol" w:hAnsi="Symbol" w:cs="Symbol" w:hint="default"/>
      </w:rPr>
    </w:lvl>
    <w:lvl w:ilvl="7" w:tplc="04090003">
      <w:start w:val="1"/>
      <w:numFmt w:val="bullet"/>
      <w:lvlText w:val="o"/>
      <w:lvlJc w:val="left"/>
      <w:pPr>
        <w:tabs>
          <w:tab w:val="num" w:pos="5892"/>
        </w:tabs>
        <w:ind w:left="5892" w:hanging="360"/>
      </w:pPr>
      <w:rPr>
        <w:rFonts w:ascii="Courier New" w:hAnsi="Courier New" w:cs="Courier New" w:hint="default"/>
      </w:rPr>
    </w:lvl>
    <w:lvl w:ilvl="8" w:tplc="04090005">
      <w:start w:val="1"/>
      <w:numFmt w:val="bullet"/>
      <w:lvlText w:val=""/>
      <w:lvlJc w:val="left"/>
      <w:pPr>
        <w:tabs>
          <w:tab w:val="num" w:pos="6612"/>
        </w:tabs>
        <w:ind w:left="6612" w:hanging="360"/>
      </w:pPr>
      <w:rPr>
        <w:rFonts w:ascii="Wingdings" w:hAnsi="Wingdings" w:cs="Wingdings" w:hint="default"/>
      </w:rPr>
    </w:lvl>
  </w:abstractNum>
  <w:abstractNum w:abstractNumId="7">
    <w:nsid w:val="26647939"/>
    <w:multiLevelType w:val="hybridMultilevel"/>
    <w:tmpl w:val="BA169674"/>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283413DB"/>
    <w:multiLevelType w:val="hybridMultilevel"/>
    <w:tmpl w:val="3A30C16A"/>
    <w:lvl w:ilvl="0" w:tplc="AAC6DC0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2A1A68FC"/>
    <w:multiLevelType w:val="hybridMultilevel"/>
    <w:tmpl w:val="AE64BA78"/>
    <w:lvl w:ilvl="0" w:tplc="04090001">
      <w:start w:val="1"/>
      <w:numFmt w:val="bullet"/>
      <w:lvlText w:val=""/>
      <w:lvlJc w:val="left"/>
      <w:pPr>
        <w:tabs>
          <w:tab w:val="num" w:pos="720"/>
        </w:tabs>
        <w:ind w:left="720" w:hanging="36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E3313D2"/>
    <w:multiLevelType w:val="hybridMultilevel"/>
    <w:tmpl w:val="2618F0DA"/>
    <w:lvl w:ilvl="0" w:tplc="0409000D">
      <w:start w:val="1"/>
      <w:numFmt w:val="bullet"/>
      <w:lvlText w:val=""/>
      <w:lvlJc w:val="left"/>
      <w:pPr>
        <w:tabs>
          <w:tab w:val="num" w:pos="1080"/>
        </w:tabs>
        <w:ind w:left="1080" w:hanging="360"/>
      </w:pPr>
      <w:rPr>
        <w:rFonts w:ascii="Wingdings" w:hAnsi="Wingdings" w:cs="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1">
    <w:nsid w:val="30F02ED3"/>
    <w:multiLevelType w:val="hybridMultilevel"/>
    <w:tmpl w:val="0CE882C8"/>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32470F7C"/>
    <w:multiLevelType w:val="hybridMultilevel"/>
    <w:tmpl w:val="87D46360"/>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38682CF5"/>
    <w:multiLevelType w:val="hybridMultilevel"/>
    <w:tmpl w:val="F58A3958"/>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42E50370"/>
    <w:multiLevelType w:val="hybridMultilevel"/>
    <w:tmpl w:val="25FEF550"/>
    <w:lvl w:ilvl="0" w:tplc="0409000D">
      <w:start w:val="1"/>
      <w:numFmt w:val="bullet"/>
      <w:lvlText w:val=""/>
      <w:lvlJc w:val="left"/>
      <w:pPr>
        <w:tabs>
          <w:tab w:val="num" w:pos="1032"/>
        </w:tabs>
        <w:ind w:left="1032" w:hanging="360"/>
      </w:pPr>
      <w:rPr>
        <w:rFonts w:ascii="Wingdings" w:hAnsi="Wingdings" w:cs="Wingdings" w:hint="default"/>
      </w:rPr>
    </w:lvl>
    <w:lvl w:ilvl="1" w:tplc="04090003">
      <w:start w:val="1"/>
      <w:numFmt w:val="bullet"/>
      <w:lvlText w:val="o"/>
      <w:lvlJc w:val="left"/>
      <w:pPr>
        <w:tabs>
          <w:tab w:val="num" w:pos="1752"/>
        </w:tabs>
        <w:ind w:left="1752" w:hanging="360"/>
      </w:pPr>
      <w:rPr>
        <w:rFonts w:ascii="Courier New" w:hAnsi="Courier New" w:cs="Courier New" w:hint="default"/>
      </w:rPr>
    </w:lvl>
    <w:lvl w:ilvl="2" w:tplc="04090005">
      <w:start w:val="1"/>
      <w:numFmt w:val="bullet"/>
      <w:lvlText w:val=""/>
      <w:lvlJc w:val="left"/>
      <w:pPr>
        <w:tabs>
          <w:tab w:val="num" w:pos="2472"/>
        </w:tabs>
        <w:ind w:left="2472" w:hanging="360"/>
      </w:pPr>
      <w:rPr>
        <w:rFonts w:ascii="Wingdings" w:hAnsi="Wingdings" w:cs="Wingdings" w:hint="default"/>
      </w:rPr>
    </w:lvl>
    <w:lvl w:ilvl="3" w:tplc="04090001">
      <w:start w:val="1"/>
      <w:numFmt w:val="bullet"/>
      <w:lvlText w:val=""/>
      <w:lvlJc w:val="left"/>
      <w:pPr>
        <w:tabs>
          <w:tab w:val="num" w:pos="3192"/>
        </w:tabs>
        <w:ind w:left="3192" w:hanging="360"/>
      </w:pPr>
      <w:rPr>
        <w:rFonts w:ascii="Symbol" w:hAnsi="Symbol" w:cs="Symbol" w:hint="default"/>
      </w:rPr>
    </w:lvl>
    <w:lvl w:ilvl="4" w:tplc="04090003">
      <w:start w:val="1"/>
      <w:numFmt w:val="bullet"/>
      <w:lvlText w:val="o"/>
      <w:lvlJc w:val="left"/>
      <w:pPr>
        <w:tabs>
          <w:tab w:val="num" w:pos="3912"/>
        </w:tabs>
        <w:ind w:left="3912" w:hanging="360"/>
      </w:pPr>
      <w:rPr>
        <w:rFonts w:ascii="Courier New" w:hAnsi="Courier New" w:cs="Courier New" w:hint="default"/>
      </w:rPr>
    </w:lvl>
    <w:lvl w:ilvl="5" w:tplc="04090005">
      <w:start w:val="1"/>
      <w:numFmt w:val="bullet"/>
      <w:lvlText w:val=""/>
      <w:lvlJc w:val="left"/>
      <w:pPr>
        <w:tabs>
          <w:tab w:val="num" w:pos="4632"/>
        </w:tabs>
        <w:ind w:left="4632" w:hanging="360"/>
      </w:pPr>
      <w:rPr>
        <w:rFonts w:ascii="Wingdings" w:hAnsi="Wingdings" w:cs="Wingdings" w:hint="default"/>
      </w:rPr>
    </w:lvl>
    <w:lvl w:ilvl="6" w:tplc="04090001">
      <w:start w:val="1"/>
      <w:numFmt w:val="bullet"/>
      <w:lvlText w:val=""/>
      <w:lvlJc w:val="left"/>
      <w:pPr>
        <w:tabs>
          <w:tab w:val="num" w:pos="5352"/>
        </w:tabs>
        <w:ind w:left="5352" w:hanging="360"/>
      </w:pPr>
      <w:rPr>
        <w:rFonts w:ascii="Symbol" w:hAnsi="Symbol" w:cs="Symbol" w:hint="default"/>
      </w:rPr>
    </w:lvl>
    <w:lvl w:ilvl="7" w:tplc="04090003">
      <w:start w:val="1"/>
      <w:numFmt w:val="bullet"/>
      <w:lvlText w:val="o"/>
      <w:lvlJc w:val="left"/>
      <w:pPr>
        <w:tabs>
          <w:tab w:val="num" w:pos="6072"/>
        </w:tabs>
        <w:ind w:left="6072" w:hanging="360"/>
      </w:pPr>
      <w:rPr>
        <w:rFonts w:ascii="Courier New" w:hAnsi="Courier New" w:cs="Courier New" w:hint="default"/>
      </w:rPr>
    </w:lvl>
    <w:lvl w:ilvl="8" w:tplc="04090005">
      <w:start w:val="1"/>
      <w:numFmt w:val="bullet"/>
      <w:lvlText w:val=""/>
      <w:lvlJc w:val="left"/>
      <w:pPr>
        <w:tabs>
          <w:tab w:val="num" w:pos="6792"/>
        </w:tabs>
        <w:ind w:left="6792" w:hanging="360"/>
      </w:pPr>
      <w:rPr>
        <w:rFonts w:ascii="Wingdings" w:hAnsi="Wingdings" w:cs="Wingdings" w:hint="default"/>
      </w:rPr>
    </w:lvl>
  </w:abstractNum>
  <w:abstractNum w:abstractNumId="15">
    <w:nsid w:val="454647BB"/>
    <w:multiLevelType w:val="hybridMultilevel"/>
    <w:tmpl w:val="10528876"/>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47026C66"/>
    <w:multiLevelType w:val="hybridMultilevel"/>
    <w:tmpl w:val="EB048D44"/>
    <w:lvl w:ilvl="0" w:tplc="C5DE49BA">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78218B4"/>
    <w:multiLevelType w:val="hybridMultilevel"/>
    <w:tmpl w:val="B9D84DCE"/>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480354C3"/>
    <w:multiLevelType w:val="hybridMultilevel"/>
    <w:tmpl w:val="0F6A95E8"/>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48FA5CE4"/>
    <w:multiLevelType w:val="hybridMultilevel"/>
    <w:tmpl w:val="AE52F9F8"/>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51BA0437"/>
    <w:multiLevelType w:val="hybridMultilevel"/>
    <w:tmpl w:val="D180C13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56845F2"/>
    <w:multiLevelType w:val="hybridMultilevel"/>
    <w:tmpl w:val="35D4966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98A5C31"/>
    <w:multiLevelType w:val="multilevel"/>
    <w:tmpl w:val="FFFFFFFF"/>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nsid w:val="5D3E4D96"/>
    <w:multiLevelType w:val="multilevel"/>
    <w:tmpl w:val="9626C5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F8E17A0"/>
    <w:multiLevelType w:val="hybridMultilevel"/>
    <w:tmpl w:val="00C0447E"/>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6021260F"/>
    <w:multiLevelType w:val="hybridMultilevel"/>
    <w:tmpl w:val="931E4DA0"/>
    <w:lvl w:ilvl="0" w:tplc="0409000D">
      <w:start w:val="1"/>
      <w:numFmt w:val="bullet"/>
      <w:lvlText w:val=""/>
      <w:lvlJc w:val="left"/>
      <w:pPr>
        <w:tabs>
          <w:tab w:val="num" w:pos="830"/>
        </w:tabs>
        <w:ind w:left="830" w:hanging="360"/>
      </w:pPr>
      <w:rPr>
        <w:rFonts w:ascii="Wingdings" w:hAnsi="Wingdings" w:cs="Wingdings" w:hint="default"/>
      </w:rPr>
    </w:lvl>
    <w:lvl w:ilvl="1" w:tplc="04090003">
      <w:start w:val="1"/>
      <w:numFmt w:val="bullet"/>
      <w:lvlText w:val="o"/>
      <w:lvlJc w:val="left"/>
      <w:pPr>
        <w:tabs>
          <w:tab w:val="num" w:pos="1550"/>
        </w:tabs>
        <w:ind w:left="1550" w:hanging="360"/>
      </w:pPr>
      <w:rPr>
        <w:rFonts w:ascii="Courier New" w:hAnsi="Courier New" w:cs="Courier New" w:hint="default"/>
      </w:rPr>
    </w:lvl>
    <w:lvl w:ilvl="2" w:tplc="04090005">
      <w:start w:val="1"/>
      <w:numFmt w:val="bullet"/>
      <w:lvlText w:val=""/>
      <w:lvlJc w:val="left"/>
      <w:pPr>
        <w:tabs>
          <w:tab w:val="num" w:pos="2270"/>
        </w:tabs>
        <w:ind w:left="2270" w:hanging="360"/>
      </w:pPr>
      <w:rPr>
        <w:rFonts w:ascii="Wingdings" w:hAnsi="Wingdings" w:cs="Wingdings" w:hint="default"/>
      </w:rPr>
    </w:lvl>
    <w:lvl w:ilvl="3" w:tplc="04090001">
      <w:start w:val="1"/>
      <w:numFmt w:val="bullet"/>
      <w:lvlText w:val=""/>
      <w:lvlJc w:val="left"/>
      <w:pPr>
        <w:tabs>
          <w:tab w:val="num" w:pos="2990"/>
        </w:tabs>
        <w:ind w:left="2990" w:hanging="360"/>
      </w:pPr>
      <w:rPr>
        <w:rFonts w:ascii="Symbol" w:hAnsi="Symbol" w:cs="Symbol" w:hint="default"/>
      </w:rPr>
    </w:lvl>
    <w:lvl w:ilvl="4" w:tplc="04090003">
      <w:start w:val="1"/>
      <w:numFmt w:val="bullet"/>
      <w:lvlText w:val="o"/>
      <w:lvlJc w:val="left"/>
      <w:pPr>
        <w:tabs>
          <w:tab w:val="num" w:pos="3710"/>
        </w:tabs>
        <w:ind w:left="3710" w:hanging="360"/>
      </w:pPr>
      <w:rPr>
        <w:rFonts w:ascii="Courier New" w:hAnsi="Courier New" w:cs="Courier New" w:hint="default"/>
      </w:rPr>
    </w:lvl>
    <w:lvl w:ilvl="5" w:tplc="04090005">
      <w:start w:val="1"/>
      <w:numFmt w:val="bullet"/>
      <w:lvlText w:val=""/>
      <w:lvlJc w:val="left"/>
      <w:pPr>
        <w:tabs>
          <w:tab w:val="num" w:pos="4430"/>
        </w:tabs>
        <w:ind w:left="4430" w:hanging="360"/>
      </w:pPr>
      <w:rPr>
        <w:rFonts w:ascii="Wingdings" w:hAnsi="Wingdings" w:cs="Wingdings" w:hint="default"/>
      </w:rPr>
    </w:lvl>
    <w:lvl w:ilvl="6" w:tplc="04090001">
      <w:start w:val="1"/>
      <w:numFmt w:val="bullet"/>
      <w:lvlText w:val=""/>
      <w:lvlJc w:val="left"/>
      <w:pPr>
        <w:tabs>
          <w:tab w:val="num" w:pos="5150"/>
        </w:tabs>
        <w:ind w:left="5150" w:hanging="360"/>
      </w:pPr>
      <w:rPr>
        <w:rFonts w:ascii="Symbol" w:hAnsi="Symbol" w:cs="Symbol" w:hint="default"/>
      </w:rPr>
    </w:lvl>
    <w:lvl w:ilvl="7" w:tplc="04090003">
      <w:start w:val="1"/>
      <w:numFmt w:val="bullet"/>
      <w:lvlText w:val="o"/>
      <w:lvlJc w:val="left"/>
      <w:pPr>
        <w:tabs>
          <w:tab w:val="num" w:pos="5870"/>
        </w:tabs>
        <w:ind w:left="5870" w:hanging="360"/>
      </w:pPr>
      <w:rPr>
        <w:rFonts w:ascii="Courier New" w:hAnsi="Courier New" w:cs="Courier New" w:hint="default"/>
      </w:rPr>
    </w:lvl>
    <w:lvl w:ilvl="8" w:tplc="04090005">
      <w:start w:val="1"/>
      <w:numFmt w:val="bullet"/>
      <w:lvlText w:val=""/>
      <w:lvlJc w:val="left"/>
      <w:pPr>
        <w:tabs>
          <w:tab w:val="num" w:pos="6590"/>
        </w:tabs>
        <w:ind w:left="6590" w:hanging="360"/>
      </w:pPr>
      <w:rPr>
        <w:rFonts w:ascii="Wingdings" w:hAnsi="Wingdings" w:cs="Wingdings" w:hint="default"/>
      </w:rPr>
    </w:lvl>
  </w:abstractNum>
  <w:abstractNum w:abstractNumId="26">
    <w:nsid w:val="688752AA"/>
    <w:multiLevelType w:val="hybridMultilevel"/>
    <w:tmpl w:val="F508F3CE"/>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6A4B0BFE"/>
    <w:multiLevelType w:val="hybridMultilevel"/>
    <w:tmpl w:val="6998714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71452C51"/>
    <w:multiLevelType w:val="hybridMultilevel"/>
    <w:tmpl w:val="C55C11F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74CD1E45"/>
    <w:multiLevelType w:val="multilevel"/>
    <w:tmpl w:val="699871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FBE7CF7"/>
    <w:multiLevelType w:val="hybridMultilevel"/>
    <w:tmpl w:val="BA7A939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22"/>
  </w:num>
  <w:num w:numId="3">
    <w:abstractNumId w:val="20"/>
  </w:num>
  <w:num w:numId="4">
    <w:abstractNumId w:val="30"/>
  </w:num>
  <w:num w:numId="5">
    <w:abstractNumId w:val="27"/>
  </w:num>
  <w:num w:numId="6">
    <w:abstractNumId w:val="28"/>
  </w:num>
  <w:num w:numId="7">
    <w:abstractNumId w:val="9"/>
  </w:num>
  <w:num w:numId="8">
    <w:abstractNumId w:val="5"/>
  </w:num>
  <w:num w:numId="9">
    <w:abstractNumId w:val="26"/>
  </w:num>
  <w:num w:numId="10">
    <w:abstractNumId w:val="21"/>
  </w:num>
  <w:num w:numId="11">
    <w:abstractNumId w:val="16"/>
  </w:num>
  <w:num w:numId="12">
    <w:abstractNumId w:val="29"/>
  </w:num>
  <w:num w:numId="13">
    <w:abstractNumId w:val="0"/>
  </w:num>
  <w:num w:numId="14">
    <w:abstractNumId w:val="7"/>
  </w:num>
  <w:num w:numId="15">
    <w:abstractNumId w:val="15"/>
  </w:num>
  <w:num w:numId="16">
    <w:abstractNumId w:val="17"/>
  </w:num>
  <w:num w:numId="17">
    <w:abstractNumId w:val="13"/>
  </w:num>
  <w:num w:numId="18">
    <w:abstractNumId w:val="2"/>
  </w:num>
  <w:num w:numId="19">
    <w:abstractNumId w:val="25"/>
  </w:num>
  <w:num w:numId="20">
    <w:abstractNumId w:val="12"/>
  </w:num>
  <w:num w:numId="21">
    <w:abstractNumId w:val="24"/>
  </w:num>
  <w:num w:numId="22">
    <w:abstractNumId w:val="6"/>
  </w:num>
  <w:num w:numId="23">
    <w:abstractNumId w:val="14"/>
  </w:num>
  <w:num w:numId="24">
    <w:abstractNumId w:val="1"/>
  </w:num>
  <w:num w:numId="25">
    <w:abstractNumId w:val="18"/>
  </w:num>
  <w:num w:numId="26">
    <w:abstractNumId w:val="10"/>
  </w:num>
  <w:num w:numId="27">
    <w:abstractNumId w:val="19"/>
  </w:num>
  <w:num w:numId="28">
    <w:abstractNumId w:val="3"/>
  </w:num>
  <w:num w:numId="29">
    <w:abstractNumId w:val="11"/>
  </w:num>
  <w:num w:numId="30">
    <w:abstractNumId w:val="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7502"/>
    <w:rsid w:val="0006092C"/>
    <w:rsid w:val="000B36C9"/>
    <w:rsid w:val="0017264B"/>
    <w:rsid w:val="0021526B"/>
    <w:rsid w:val="00264BF2"/>
    <w:rsid w:val="002E2EC9"/>
    <w:rsid w:val="00331D21"/>
    <w:rsid w:val="0038360C"/>
    <w:rsid w:val="003B3891"/>
    <w:rsid w:val="003E171B"/>
    <w:rsid w:val="00446187"/>
    <w:rsid w:val="004D09EB"/>
    <w:rsid w:val="004F32B9"/>
    <w:rsid w:val="005140AC"/>
    <w:rsid w:val="0053455D"/>
    <w:rsid w:val="00562356"/>
    <w:rsid w:val="005F13D2"/>
    <w:rsid w:val="006643F4"/>
    <w:rsid w:val="00674774"/>
    <w:rsid w:val="006F3E16"/>
    <w:rsid w:val="00717821"/>
    <w:rsid w:val="007922D5"/>
    <w:rsid w:val="00824DF5"/>
    <w:rsid w:val="008274DA"/>
    <w:rsid w:val="0087428E"/>
    <w:rsid w:val="00885399"/>
    <w:rsid w:val="008D5CEC"/>
    <w:rsid w:val="009406E5"/>
    <w:rsid w:val="009532FA"/>
    <w:rsid w:val="00986BFB"/>
    <w:rsid w:val="009E0B5E"/>
    <w:rsid w:val="009F51AE"/>
    <w:rsid w:val="00A64D7B"/>
    <w:rsid w:val="00A72650"/>
    <w:rsid w:val="00A77A0A"/>
    <w:rsid w:val="00A829DE"/>
    <w:rsid w:val="00A87197"/>
    <w:rsid w:val="00AE1847"/>
    <w:rsid w:val="00B41F70"/>
    <w:rsid w:val="00B8514F"/>
    <w:rsid w:val="00BD312B"/>
    <w:rsid w:val="00C835F2"/>
    <w:rsid w:val="00CE70B7"/>
    <w:rsid w:val="00DA1266"/>
    <w:rsid w:val="00DA12BD"/>
    <w:rsid w:val="00DA4E6D"/>
    <w:rsid w:val="00DC221F"/>
    <w:rsid w:val="00DC4D45"/>
    <w:rsid w:val="00DD261A"/>
    <w:rsid w:val="00DF2974"/>
    <w:rsid w:val="00E97502"/>
    <w:rsid w:val="00EC2C32"/>
    <w:rsid w:val="00FD72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6C9"/>
    <w:pPr>
      <w:spacing w:after="200" w:line="276" w:lineRule="auto"/>
    </w:pPr>
    <w:rPr>
      <w:color w:val="000000"/>
    </w:rPr>
  </w:style>
  <w:style w:type="paragraph" w:styleId="Heading1">
    <w:name w:val="heading 1"/>
    <w:basedOn w:val="normal0"/>
    <w:next w:val="normal0"/>
    <w:link w:val="Heading1Char"/>
    <w:uiPriority w:val="99"/>
    <w:qFormat/>
    <w:rsid w:val="00E97502"/>
    <w:pPr>
      <w:keepNext/>
      <w:keepLines/>
      <w:spacing w:before="600" w:after="0" w:line="360" w:lineRule="auto"/>
      <w:outlineLvl w:val="0"/>
    </w:pPr>
    <w:rPr>
      <w:rFonts w:ascii="Cambria" w:hAnsi="Cambria" w:cs="Cambria"/>
      <w:b/>
      <w:bCs/>
      <w:i/>
      <w:iCs/>
      <w:sz w:val="32"/>
      <w:szCs w:val="32"/>
    </w:rPr>
  </w:style>
  <w:style w:type="paragraph" w:styleId="Heading2">
    <w:name w:val="heading 2"/>
    <w:basedOn w:val="normal0"/>
    <w:next w:val="normal0"/>
    <w:link w:val="Heading2Char"/>
    <w:uiPriority w:val="99"/>
    <w:qFormat/>
    <w:rsid w:val="00E97502"/>
    <w:pPr>
      <w:keepNext/>
      <w:keepLines/>
      <w:spacing w:before="360" w:after="80"/>
      <w:outlineLvl w:val="1"/>
    </w:pPr>
    <w:rPr>
      <w:b/>
      <w:bCs/>
      <w:sz w:val="36"/>
      <w:szCs w:val="36"/>
    </w:rPr>
  </w:style>
  <w:style w:type="paragraph" w:styleId="Heading3">
    <w:name w:val="heading 3"/>
    <w:basedOn w:val="normal0"/>
    <w:next w:val="normal0"/>
    <w:link w:val="Heading3Char"/>
    <w:uiPriority w:val="99"/>
    <w:qFormat/>
    <w:rsid w:val="00E97502"/>
    <w:pPr>
      <w:keepNext/>
      <w:keepLines/>
      <w:spacing w:before="280" w:after="80"/>
      <w:outlineLvl w:val="2"/>
    </w:pPr>
    <w:rPr>
      <w:b/>
      <w:bCs/>
      <w:sz w:val="28"/>
      <w:szCs w:val="28"/>
    </w:rPr>
  </w:style>
  <w:style w:type="paragraph" w:styleId="Heading4">
    <w:name w:val="heading 4"/>
    <w:basedOn w:val="normal0"/>
    <w:next w:val="normal0"/>
    <w:link w:val="Heading4Char"/>
    <w:uiPriority w:val="99"/>
    <w:qFormat/>
    <w:rsid w:val="00E97502"/>
    <w:pPr>
      <w:keepNext/>
      <w:keepLines/>
      <w:spacing w:before="240" w:after="40"/>
      <w:outlineLvl w:val="3"/>
    </w:pPr>
    <w:rPr>
      <w:b/>
      <w:bCs/>
      <w:sz w:val="24"/>
      <w:szCs w:val="24"/>
    </w:rPr>
  </w:style>
  <w:style w:type="paragraph" w:styleId="Heading5">
    <w:name w:val="heading 5"/>
    <w:basedOn w:val="normal0"/>
    <w:next w:val="normal0"/>
    <w:link w:val="Heading5Char"/>
    <w:uiPriority w:val="99"/>
    <w:qFormat/>
    <w:rsid w:val="00E97502"/>
    <w:pPr>
      <w:keepNext/>
      <w:keepLines/>
      <w:spacing w:before="220" w:after="40"/>
      <w:outlineLvl w:val="4"/>
    </w:pPr>
    <w:rPr>
      <w:b/>
      <w:bCs/>
    </w:rPr>
  </w:style>
  <w:style w:type="paragraph" w:styleId="Heading6">
    <w:name w:val="heading 6"/>
    <w:basedOn w:val="normal0"/>
    <w:next w:val="normal0"/>
    <w:link w:val="Heading6Char"/>
    <w:uiPriority w:val="99"/>
    <w:qFormat/>
    <w:rsid w:val="00E97502"/>
    <w:pPr>
      <w:keepNext/>
      <w:keepLines/>
      <w:spacing w:before="200" w:after="40"/>
      <w:outlineLvl w:val="5"/>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264B"/>
    <w:rPr>
      <w:rFonts w:ascii="Cambria" w:hAnsi="Cambria" w:cs="Cambria"/>
      <w:b/>
      <w:bCs/>
      <w:color w:val="000000"/>
      <w:kern w:val="32"/>
      <w:sz w:val="32"/>
      <w:szCs w:val="32"/>
    </w:rPr>
  </w:style>
  <w:style w:type="character" w:customStyle="1" w:styleId="Heading2Char">
    <w:name w:val="Heading 2 Char"/>
    <w:basedOn w:val="DefaultParagraphFont"/>
    <w:link w:val="Heading2"/>
    <w:uiPriority w:val="99"/>
    <w:semiHidden/>
    <w:locked/>
    <w:rsid w:val="0017264B"/>
    <w:rPr>
      <w:rFonts w:ascii="Cambria" w:hAnsi="Cambria" w:cs="Cambria"/>
      <w:b/>
      <w:bCs/>
      <w:i/>
      <w:iCs/>
      <w:color w:val="000000"/>
      <w:sz w:val="28"/>
      <w:szCs w:val="28"/>
    </w:rPr>
  </w:style>
  <w:style w:type="character" w:customStyle="1" w:styleId="Heading3Char">
    <w:name w:val="Heading 3 Char"/>
    <w:basedOn w:val="DefaultParagraphFont"/>
    <w:link w:val="Heading3"/>
    <w:uiPriority w:val="99"/>
    <w:semiHidden/>
    <w:locked/>
    <w:rsid w:val="0017264B"/>
    <w:rPr>
      <w:rFonts w:ascii="Cambria" w:hAnsi="Cambria" w:cs="Cambria"/>
      <w:b/>
      <w:bCs/>
      <w:color w:val="000000"/>
      <w:sz w:val="26"/>
      <w:szCs w:val="26"/>
    </w:rPr>
  </w:style>
  <w:style w:type="character" w:customStyle="1" w:styleId="Heading4Char">
    <w:name w:val="Heading 4 Char"/>
    <w:basedOn w:val="DefaultParagraphFont"/>
    <w:link w:val="Heading4"/>
    <w:uiPriority w:val="99"/>
    <w:semiHidden/>
    <w:locked/>
    <w:rsid w:val="0017264B"/>
    <w:rPr>
      <w:rFonts w:ascii="Calibri" w:hAnsi="Calibri" w:cs="Calibri"/>
      <w:b/>
      <w:bCs/>
      <w:color w:val="000000"/>
      <w:sz w:val="28"/>
      <w:szCs w:val="28"/>
    </w:rPr>
  </w:style>
  <w:style w:type="character" w:customStyle="1" w:styleId="Heading5Char">
    <w:name w:val="Heading 5 Char"/>
    <w:basedOn w:val="DefaultParagraphFont"/>
    <w:link w:val="Heading5"/>
    <w:uiPriority w:val="99"/>
    <w:semiHidden/>
    <w:locked/>
    <w:rsid w:val="0017264B"/>
    <w:rPr>
      <w:rFonts w:ascii="Calibri" w:hAnsi="Calibri" w:cs="Calibri"/>
      <w:b/>
      <w:bCs/>
      <w:i/>
      <w:iCs/>
      <w:color w:val="000000"/>
      <w:sz w:val="26"/>
      <w:szCs w:val="26"/>
    </w:rPr>
  </w:style>
  <w:style w:type="character" w:customStyle="1" w:styleId="Heading6Char">
    <w:name w:val="Heading 6 Char"/>
    <w:basedOn w:val="DefaultParagraphFont"/>
    <w:link w:val="Heading6"/>
    <w:uiPriority w:val="99"/>
    <w:semiHidden/>
    <w:locked/>
    <w:rsid w:val="0017264B"/>
    <w:rPr>
      <w:rFonts w:ascii="Calibri" w:hAnsi="Calibri" w:cs="Calibri"/>
      <w:b/>
      <w:bCs/>
      <w:color w:val="000000"/>
    </w:rPr>
  </w:style>
  <w:style w:type="paragraph" w:customStyle="1" w:styleId="normal0">
    <w:name w:val="normal"/>
    <w:uiPriority w:val="99"/>
    <w:rsid w:val="00E97502"/>
    <w:pPr>
      <w:spacing w:after="200" w:line="276" w:lineRule="auto"/>
    </w:pPr>
    <w:rPr>
      <w:color w:val="000000"/>
    </w:rPr>
  </w:style>
  <w:style w:type="paragraph" w:styleId="Title">
    <w:name w:val="Title"/>
    <w:basedOn w:val="normal0"/>
    <w:next w:val="normal0"/>
    <w:link w:val="TitleChar"/>
    <w:uiPriority w:val="99"/>
    <w:qFormat/>
    <w:rsid w:val="00E97502"/>
    <w:pPr>
      <w:keepNext/>
      <w:keepLines/>
      <w:spacing w:before="480" w:after="120"/>
    </w:pPr>
    <w:rPr>
      <w:b/>
      <w:bCs/>
      <w:sz w:val="72"/>
      <w:szCs w:val="72"/>
    </w:rPr>
  </w:style>
  <w:style w:type="character" w:customStyle="1" w:styleId="TitleChar">
    <w:name w:val="Title Char"/>
    <w:basedOn w:val="DefaultParagraphFont"/>
    <w:link w:val="Title"/>
    <w:uiPriority w:val="99"/>
    <w:locked/>
    <w:rsid w:val="0017264B"/>
    <w:rPr>
      <w:rFonts w:ascii="Cambria" w:hAnsi="Cambria" w:cs="Cambria"/>
      <w:b/>
      <w:bCs/>
      <w:color w:val="000000"/>
      <w:kern w:val="28"/>
      <w:sz w:val="32"/>
      <w:szCs w:val="32"/>
    </w:rPr>
  </w:style>
  <w:style w:type="paragraph" w:styleId="Subtitle">
    <w:name w:val="Subtitle"/>
    <w:basedOn w:val="normal0"/>
    <w:next w:val="normal0"/>
    <w:link w:val="SubtitleChar"/>
    <w:uiPriority w:val="99"/>
    <w:qFormat/>
    <w:rsid w:val="00E97502"/>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99"/>
    <w:locked/>
    <w:rsid w:val="0017264B"/>
    <w:rPr>
      <w:rFonts w:ascii="Cambria" w:hAnsi="Cambria" w:cs="Cambria"/>
      <w:color w:val="000000"/>
      <w:sz w:val="24"/>
      <w:szCs w:val="24"/>
    </w:rPr>
  </w:style>
  <w:style w:type="table" w:customStyle="1" w:styleId="Style">
    <w:name w:val="Style"/>
    <w:uiPriority w:val="99"/>
    <w:rsid w:val="00E97502"/>
    <w:rPr>
      <w:sz w:val="20"/>
      <w:szCs w:val="20"/>
    </w:rPr>
    <w:tblPr>
      <w:tblStyleRowBandSize w:val="1"/>
      <w:tblStyleColBandSize w:val="1"/>
      <w:tblCellMar>
        <w:top w:w="0" w:type="dxa"/>
        <w:left w:w="115" w:type="dxa"/>
        <w:bottom w:w="0" w:type="dxa"/>
        <w:right w:w="115" w:type="dxa"/>
      </w:tblCellMar>
    </w:tblPr>
  </w:style>
  <w:style w:type="table" w:customStyle="1" w:styleId="Style1">
    <w:name w:val="Style1"/>
    <w:uiPriority w:val="99"/>
    <w:rsid w:val="00E97502"/>
    <w:rPr>
      <w:sz w:val="20"/>
      <w:szCs w:val="20"/>
    </w:rPr>
    <w:tblPr>
      <w:tblStyleRowBandSize w:val="1"/>
      <w:tblStyleColBandSize w:val="1"/>
      <w:tblCellMar>
        <w:top w:w="0" w:type="dxa"/>
        <w:left w:w="70" w:type="dxa"/>
        <w:bottom w:w="0" w:type="dxa"/>
        <w:right w:w="70" w:type="dxa"/>
      </w:tblCellMar>
    </w:tblPr>
  </w:style>
  <w:style w:type="paragraph" w:styleId="Header">
    <w:name w:val="header"/>
    <w:basedOn w:val="Normal"/>
    <w:link w:val="HeaderChar"/>
    <w:uiPriority w:val="99"/>
    <w:rsid w:val="0053455D"/>
    <w:pPr>
      <w:tabs>
        <w:tab w:val="center" w:pos="4320"/>
        <w:tab w:val="right" w:pos="8640"/>
      </w:tabs>
    </w:pPr>
  </w:style>
  <w:style w:type="character" w:customStyle="1" w:styleId="HeaderChar">
    <w:name w:val="Header Char"/>
    <w:basedOn w:val="DefaultParagraphFont"/>
    <w:link w:val="Header"/>
    <w:uiPriority w:val="99"/>
    <w:semiHidden/>
    <w:locked/>
    <w:rsid w:val="0017264B"/>
    <w:rPr>
      <w:color w:val="000000"/>
    </w:rPr>
  </w:style>
  <w:style w:type="paragraph" w:styleId="Footer">
    <w:name w:val="footer"/>
    <w:basedOn w:val="Normal"/>
    <w:link w:val="FooterChar"/>
    <w:uiPriority w:val="99"/>
    <w:rsid w:val="0053455D"/>
    <w:pPr>
      <w:tabs>
        <w:tab w:val="center" w:pos="4320"/>
        <w:tab w:val="right" w:pos="8640"/>
      </w:tabs>
    </w:pPr>
  </w:style>
  <w:style w:type="character" w:customStyle="1" w:styleId="FooterChar">
    <w:name w:val="Footer Char"/>
    <w:basedOn w:val="DefaultParagraphFont"/>
    <w:link w:val="Footer"/>
    <w:uiPriority w:val="99"/>
    <w:semiHidden/>
    <w:locked/>
    <w:rsid w:val="0017264B"/>
    <w:rPr>
      <w:color w:val="000000"/>
    </w:rPr>
  </w:style>
  <w:style w:type="paragraph" w:customStyle="1" w:styleId="a">
    <w:name w:val="Стиль"/>
    <w:uiPriority w:val="99"/>
    <w:rsid w:val="00DD261A"/>
    <w:rPr>
      <w:rFonts w:ascii="Times New Roman" w:hAnsi="Times New Roman" w:cs="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181</TotalTime>
  <Pages>23</Pages>
  <Words>1988</Words>
  <Characters>11334</Characters>
  <Application>Microsoft Office Outlook</Application>
  <DocSecurity>0</DocSecurity>
  <Lines>0</Lines>
  <Paragraphs>0</Paragraphs>
  <ScaleCrop>false</ScaleCrop>
  <Company>Catedra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Valentina</cp:lastModifiedBy>
  <cp:revision>26</cp:revision>
  <dcterms:created xsi:type="dcterms:W3CDTF">2016-01-22T08:46:00Z</dcterms:created>
  <dcterms:modified xsi:type="dcterms:W3CDTF">2016-01-22T11:56:00Z</dcterms:modified>
</cp:coreProperties>
</file>